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DD0C" w14:textId="15A956C4" w:rsidR="009B7DE5" w:rsidRDefault="009B7DE5" w:rsidP="009B7DE5">
      <w:pPr>
        <w:jc w:val="center"/>
        <w:rPr>
          <w:b/>
          <w:color w:val="000000"/>
          <w:sz w:val="24"/>
          <w:szCs w:val="24"/>
          <w:lang w:val="en-US"/>
        </w:rPr>
      </w:pPr>
      <w:r>
        <w:rPr>
          <w:rFonts w:hint="eastAsia"/>
          <w:b/>
          <w:color w:val="000000"/>
          <w:sz w:val="24"/>
          <w:szCs w:val="24"/>
          <w:lang w:val="en-US"/>
        </w:rPr>
        <w:t>表1</w:t>
      </w:r>
      <w:r>
        <w:rPr>
          <w:b/>
          <w:color w:val="000000"/>
          <w:sz w:val="24"/>
          <w:szCs w:val="24"/>
          <w:lang w:val="en-US"/>
        </w:rPr>
        <w:t>-</w:t>
      </w:r>
      <w:r w:rsidR="00C14E12">
        <w:rPr>
          <w:b/>
          <w:color w:val="000000"/>
          <w:sz w:val="24"/>
          <w:szCs w:val="24"/>
          <w:lang w:val="en-US"/>
        </w:rPr>
        <w:t>9</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624"/>
        <w:gridCol w:w="2053"/>
        <w:gridCol w:w="1000"/>
        <w:gridCol w:w="1101"/>
        <w:gridCol w:w="2324"/>
      </w:tblGrid>
      <w:tr w:rsidR="00307D64" w:rsidRPr="00285486" w14:paraId="7D21B5AC" w14:textId="77777777" w:rsidTr="0029450B">
        <w:trPr>
          <w:trHeight w:val="567"/>
          <w:jc w:val="center"/>
        </w:trPr>
        <w:tc>
          <w:tcPr>
            <w:tcW w:w="3823" w:type="dxa"/>
            <w:vAlign w:val="center"/>
          </w:tcPr>
          <w:p w14:paraId="0B91D37A"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624" w:type="dxa"/>
            <w:vAlign w:val="center"/>
          </w:tcPr>
          <w:p w14:paraId="746AB90C" w14:textId="77777777"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3D49F75F"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425" w:type="dxa"/>
            <w:gridSpan w:val="2"/>
            <w:vAlign w:val="center"/>
          </w:tcPr>
          <w:p w14:paraId="59A3D4A5" w14:textId="262F15D4"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2D8AF109" w14:textId="77777777" w:rsidTr="0029450B">
        <w:trPr>
          <w:trHeight w:val="567"/>
          <w:jc w:val="center"/>
        </w:trPr>
        <w:tc>
          <w:tcPr>
            <w:tcW w:w="3823" w:type="dxa"/>
            <w:vAlign w:val="center"/>
          </w:tcPr>
          <w:p w14:paraId="114391BB"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624" w:type="dxa"/>
            <w:vAlign w:val="center"/>
          </w:tcPr>
          <w:p w14:paraId="683A6B5A" w14:textId="1995425C"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24355348"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425" w:type="dxa"/>
            <w:gridSpan w:val="2"/>
            <w:vAlign w:val="center"/>
          </w:tcPr>
          <w:p w14:paraId="2CC8C71A" w14:textId="776535E3"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2D5D200A" w14:textId="77777777" w:rsidTr="00567428">
        <w:trPr>
          <w:trHeight w:val="567"/>
          <w:jc w:val="center"/>
        </w:trPr>
        <w:tc>
          <w:tcPr>
            <w:tcW w:w="12925" w:type="dxa"/>
            <w:gridSpan w:val="6"/>
            <w:vAlign w:val="center"/>
          </w:tcPr>
          <w:p w14:paraId="464DAFC6"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5AA2031D" w14:textId="77777777" w:rsidTr="00567428">
        <w:trPr>
          <w:trHeight w:val="567"/>
          <w:jc w:val="center"/>
        </w:trPr>
        <w:tc>
          <w:tcPr>
            <w:tcW w:w="6447" w:type="dxa"/>
            <w:gridSpan w:val="2"/>
            <w:vAlign w:val="center"/>
          </w:tcPr>
          <w:p w14:paraId="68A2E2B1"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4BDF8FF2"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3B405277" w14:textId="77777777" w:rsidTr="00567428">
        <w:trPr>
          <w:trHeight w:val="567"/>
          <w:jc w:val="center"/>
        </w:trPr>
        <w:tc>
          <w:tcPr>
            <w:tcW w:w="6447" w:type="dxa"/>
            <w:gridSpan w:val="2"/>
            <w:vAlign w:val="center"/>
          </w:tcPr>
          <w:p w14:paraId="145E6553"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0461E950"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32C7DEFC" w14:textId="77777777" w:rsidTr="00567428">
        <w:trPr>
          <w:trHeight w:val="567"/>
          <w:jc w:val="center"/>
        </w:trPr>
        <w:tc>
          <w:tcPr>
            <w:tcW w:w="6447" w:type="dxa"/>
            <w:gridSpan w:val="2"/>
            <w:vAlign w:val="center"/>
          </w:tcPr>
          <w:p w14:paraId="2DA8861C"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352DA2B6"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07D64" w14:paraId="05C63295" w14:textId="77777777" w:rsidTr="001D7C29">
        <w:trPr>
          <w:trHeight w:val="567"/>
          <w:jc w:val="center"/>
        </w:trPr>
        <w:tc>
          <w:tcPr>
            <w:tcW w:w="3823" w:type="dxa"/>
            <w:vAlign w:val="center"/>
          </w:tcPr>
          <w:p w14:paraId="38C22C3C"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677" w:type="dxa"/>
            <w:gridSpan w:val="2"/>
            <w:vAlign w:val="center"/>
          </w:tcPr>
          <w:p w14:paraId="0C27C69A" w14:textId="77777777"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101" w:type="dxa"/>
            <w:gridSpan w:val="2"/>
            <w:vAlign w:val="center"/>
          </w:tcPr>
          <w:p w14:paraId="6CFABC63"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6A1A15E0"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02AA71DE" w14:textId="77777777" w:rsidTr="001D7C29">
        <w:trPr>
          <w:trHeight w:val="567"/>
          <w:jc w:val="center"/>
        </w:trPr>
        <w:tc>
          <w:tcPr>
            <w:tcW w:w="3823" w:type="dxa"/>
          </w:tcPr>
          <w:p w14:paraId="3C5717B0" w14:textId="743A95BF" w:rsidR="00307D64" w:rsidRPr="00DC06A2" w:rsidRDefault="00DC06A2" w:rsidP="00DC06A2">
            <w:pPr>
              <w:pStyle w:val="1"/>
              <w:rPr>
                <w:rFonts w:ascii="仿宋" w:eastAsia="仿宋" w:hAnsi="仿宋"/>
              </w:rPr>
            </w:pPr>
            <w:r w:rsidRPr="00DC06A2">
              <w:rPr>
                <w:rFonts w:ascii="仿宋" w:eastAsia="仿宋" w:hAnsi="仿宋"/>
              </w:rPr>
              <w:t>食品生产企业厂区内的道路不应使用</w:t>
            </w:r>
            <w:r w:rsidRPr="00DC06A2">
              <w:rPr>
                <w:rFonts w:ascii="仿宋" w:eastAsia="仿宋" w:hAnsi="仿宋" w:hint="eastAsia"/>
              </w:rPr>
              <w:t>(</w:t>
            </w:r>
            <w:r w:rsidRPr="00DC06A2">
              <w:rPr>
                <w:rFonts w:ascii="仿宋" w:eastAsia="仿宋" w:hAnsi="仿宋"/>
              </w:rPr>
              <w:t xml:space="preserve">    </w:t>
            </w:r>
            <w:r w:rsidRPr="00DC06A2">
              <w:rPr>
                <w:rFonts w:ascii="仿宋" w:eastAsia="仿宋" w:hAnsi="仿宋" w:hint="eastAsia"/>
              </w:rPr>
              <w:t>)</w:t>
            </w:r>
            <w:r w:rsidRPr="00DC06A2">
              <w:rPr>
                <w:rFonts w:ascii="仿宋" w:eastAsia="仿宋" w:hAnsi="仿宋"/>
              </w:rPr>
              <w:t>材料。</w:t>
            </w:r>
          </w:p>
        </w:tc>
        <w:tc>
          <w:tcPr>
            <w:tcW w:w="4677" w:type="dxa"/>
            <w:gridSpan w:val="2"/>
            <w:vAlign w:val="center"/>
          </w:tcPr>
          <w:p w14:paraId="5277C2A3" w14:textId="139AB3CB" w:rsidR="00DC06A2" w:rsidRPr="00DC06A2" w:rsidRDefault="00DC06A2" w:rsidP="00DC06A2">
            <w:pPr>
              <w:pStyle w:val="1"/>
              <w:rPr>
                <w:rFonts w:ascii="仿宋" w:eastAsia="仿宋" w:hAnsi="仿宋"/>
              </w:rPr>
            </w:pPr>
            <w:r w:rsidRPr="00DC06A2">
              <w:rPr>
                <w:rFonts w:ascii="仿宋" w:eastAsia="仿宋" w:hAnsi="仿宋"/>
              </w:rPr>
              <w:t>A</w:t>
            </w:r>
            <w:r w:rsidR="00FE6477">
              <w:rPr>
                <w:rFonts w:ascii="仿宋" w:eastAsia="仿宋" w:hAnsi="仿宋" w:hint="eastAsia"/>
              </w:rPr>
              <w:t>、</w:t>
            </w:r>
            <w:r w:rsidRPr="00DC06A2">
              <w:rPr>
                <w:rFonts w:ascii="仿宋" w:eastAsia="仿宋" w:hAnsi="仿宋"/>
              </w:rPr>
              <w:t>混凝土      B</w:t>
            </w:r>
            <w:r w:rsidR="00FE6477">
              <w:rPr>
                <w:rFonts w:ascii="仿宋" w:eastAsia="仿宋" w:hAnsi="仿宋" w:hint="eastAsia"/>
              </w:rPr>
              <w:t>、</w:t>
            </w:r>
            <w:r w:rsidRPr="00DC06A2">
              <w:rPr>
                <w:rFonts w:ascii="仿宋" w:eastAsia="仿宋" w:hAnsi="仿宋"/>
              </w:rPr>
              <w:t xml:space="preserve">沥青 </w:t>
            </w:r>
          </w:p>
          <w:p w14:paraId="7434857D" w14:textId="5B2DFFB3" w:rsidR="00307D64" w:rsidRPr="00DC06A2" w:rsidRDefault="00DC06A2" w:rsidP="00DC06A2">
            <w:pPr>
              <w:pStyle w:val="1"/>
              <w:rPr>
                <w:rFonts w:ascii="仿宋" w:eastAsia="仿宋" w:hAnsi="仿宋"/>
                <w:color w:val="000000"/>
              </w:rPr>
            </w:pPr>
            <w:r w:rsidRPr="00DC06A2">
              <w:rPr>
                <w:rFonts w:ascii="仿宋" w:eastAsia="仿宋" w:hAnsi="仿宋"/>
              </w:rPr>
              <w:t>C</w:t>
            </w:r>
            <w:r w:rsidR="00FE6477">
              <w:rPr>
                <w:rFonts w:ascii="仿宋" w:eastAsia="仿宋" w:hAnsi="仿宋" w:hint="eastAsia"/>
              </w:rPr>
              <w:t>、</w:t>
            </w:r>
            <w:r w:rsidRPr="00DC06A2">
              <w:rPr>
                <w:rFonts w:ascii="仿宋" w:eastAsia="仿宋" w:hAnsi="仿宋"/>
              </w:rPr>
              <w:t>地砖        D</w:t>
            </w:r>
            <w:r w:rsidR="00FE6477">
              <w:rPr>
                <w:rFonts w:ascii="仿宋" w:eastAsia="仿宋" w:hAnsi="仿宋" w:hint="eastAsia"/>
              </w:rPr>
              <w:t>、</w:t>
            </w:r>
            <w:r w:rsidRPr="00DC06A2">
              <w:rPr>
                <w:rFonts w:ascii="仿宋" w:eastAsia="仿宋" w:hAnsi="仿宋"/>
              </w:rPr>
              <w:t>沙石</w:t>
            </w:r>
          </w:p>
        </w:tc>
        <w:tc>
          <w:tcPr>
            <w:tcW w:w="2101" w:type="dxa"/>
            <w:gridSpan w:val="2"/>
            <w:vAlign w:val="center"/>
          </w:tcPr>
          <w:p w14:paraId="1DF2025A" w14:textId="273D1593" w:rsidR="00307D64" w:rsidRPr="00AB544D" w:rsidRDefault="00307D64" w:rsidP="007A0DCB">
            <w:pPr>
              <w:jc w:val="center"/>
              <w:rPr>
                <w:color w:val="000000"/>
                <w:sz w:val="24"/>
                <w:szCs w:val="24"/>
              </w:rPr>
            </w:pPr>
          </w:p>
        </w:tc>
        <w:tc>
          <w:tcPr>
            <w:tcW w:w="2324" w:type="dxa"/>
            <w:vAlign w:val="center"/>
          </w:tcPr>
          <w:p w14:paraId="6850E693" w14:textId="384AC38F" w:rsidR="00307D64" w:rsidRPr="00AB544D" w:rsidRDefault="00307D64" w:rsidP="009B7798">
            <w:pPr>
              <w:jc w:val="center"/>
              <w:rPr>
                <w:color w:val="000000"/>
                <w:sz w:val="24"/>
                <w:szCs w:val="24"/>
              </w:rPr>
            </w:pPr>
          </w:p>
        </w:tc>
      </w:tr>
      <w:tr w:rsidR="00307D64" w14:paraId="7BCFB46F" w14:textId="77777777" w:rsidTr="001D7C29">
        <w:trPr>
          <w:trHeight w:val="567"/>
          <w:jc w:val="center"/>
        </w:trPr>
        <w:tc>
          <w:tcPr>
            <w:tcW w:w="3823" w:type="dxa"/>
            <w:vAlign w:val="center"/>
          </w:tcPr>
          <w:p w14:paraId="4C574F8C" w14:textId="212FF9EF" w:rsidR="00307D64" w:rsidRPr="001D7C29" w:rsidRDefault="00872FEC" w:rsidP="001D7C29">
            <w:pPr>
              <w:rPr>
                <w:color w:val="000000"/>
                <w:sz w:val="24"/>
                <w:szCs w:val="24"/>
              </w:rPr>
            </w:pPr>
            <w:r w:rsidRPr="001D7C29">
              <w:rPr>
                <w:color w:val="000000"/>
                <w:sz w:val="24"/>
                <w:szCs w:val="24"/>
              </w:rPr>
              <w:t>关于食品贮存、运输的说法，以下表述不正确的是</w:t>
            </w:r>
            <w:r w:rsidR="0020539C" w:rsidRPr="00DC06A2">
              <w:rPr>
                <w:rFonts w:hint="eastAsia"/>
              </w:rPr>
              <w:t>(</w:t>
            </w:r>
            <w:r w:rsidR="0020539C" w:rsidRPr="00DC06A2">
              <w:t xml:space="preserve">    </w:t>
            </w:r>
            <w:r w:rsidR="0020539C" w:rsidRPr="00DC06A2">
              <w:rPr>
                <w:rFonts w:hint="eastAsia"/>
              </w:rPr>
              <w:t>)</w:t>
            </w:r>
            <w:r w:rsidRPr="001D7C29">
              <w:rPr>
                <w:rFonts w:hint="eastAsia"/>
                <w:color w:val="000000"/>
                <w:sz w:val="24"/>
                <w:szCs w:val="24"/>
              </w:rPr>
              <w:t>。</w:t>
            </w:r>
          </w:p>
        </w:tc>
        <w:tc>
          <w:tcPr>
            <w:tcW w:w="4677" w:type="dxa"/>
            <w:gridSpan w:val="2"/>
            <w:vAlign w:val="center"/>
          </w:tcPr>
          <w:p w14:paraId="78F6137E" w14:textId="1476AFBE" w:rsidR="00872FEC" w:rsidRPr="001D7C29" w:rsidRDefault="00872FEC" w:rsidP="001D7C29">
            <w:pPr>
              <w:rPr>
                <w:color w:val="000000"/>
                <w:sz w:val="24"/>
                <w:szCs w:val="24"/>
              </w:rPr>
            </w:pPr>
            <w:r w:rsidRPr="001D7C29">
              <w:rPr>
                <w:color w:val="000000"/>
                <w:sz w:val="24"/>
                <w:szCs w:val="24"/>
              </w:rPr>
              <w:t>A</w:t>
            </w:r>
            <w:r w:rsidR="001D7C29">
              <w:rPr>
                <w:rFonts w:hint="eastAsia"/>
                <w:color w:val="000000"/>
                <w:sz w:val="24"/>
                <w:szCs w:val="24"/>
              </w:rPr>
              <w:t>、</w:t>
            </w:r>
            <w:r w:rsidRPr="001D7C29">
              <w:rPr>
                <w:color w:val="000000"/>
                <w:sz w:val="24"/>
                <w:szCs w:val="24"/>
              </w:rPr>
              <w:t xml:space="preserve">贮存、运输和装卸食品的容器、工具和设备应安全、无害，保持清洁 </w:t>
            </w:r>
          </w:p>
          <w:p w14:paraId="1356C78E" w14:textId="58BCEF20" w:rsidR="00872FEC" w:rsidRPr="001D7C29" w:rsidRDefault="00872FEC" w:rsidP="001D7C29">
            <w:pPr>
              <w:rPr>
                <w:color w:val="000000"/>
                <w:sz w:val="24"/>
                <w:szCs w:val="24"/>
              </w:rPr>
            </w:pPr>
            <w:r w:rsidRPr="001D7C29">
              <w:rPr>
                <w:color w:val="000000"/>
                <w:sz w:val="24"/>
                <w:szCs w:val="24"/>
              </w:rPr>
              <w:t>B</w:t>
            </w:r>
            <w:r w:rsidR="001D7C29">
              <w:rPr>
                <w:rFonts w:hint="eastAsia"/>
                <w:color w:val="000000"/>
                <w:sz w:val="24"/>
                <w:szCs w:val="24"/>
              </w:rPr>
              <w:t>、</w:t>
            </w:r>
            <w:r w:rsidRPr="001D7C29">
              <w:rPr>
                <w:color w:val="000000"/>
                <w:sz w:val="24"/>
                <w:szCs w:val="24"/>
              </w:rPr>
              <w:t xml:space="preserve">符合保证食品安全所需的温度、湿度等特殊要求 </w:t>
            </w:r>
          </w:p>
          <w:p w14:paraId="033252F4" w14:textId="0AC18888" w:rsidR="00872FEC" w:rsidRPr="001D7C29" w:rsidRDefault="00872FEC" w:rsidP="001D7C29">
            <w:pPr>
              <w:rPr>
                <w:color w:val="000000"/>
                <w:sz w:val="24"/>
                <w:szCs w:val="24"/>
              </w:rPr>
            </w:pPr>
            <w:r w:rsidRPr="001D7C29">
              <w:rPr>
                <w:color w:val="000000"/>
                <w:sz w:val="24"/>
                <w:szCs w:val="24"/>
              </w:rPr>
              <w:t>C</w:t>
            </w:r>
            <w:r w:rsidR="001D7C29">
              <w:rPr>
                <w:rFonts w:hint="eastAsia"/>
                <w:color w:val="000000"/>
                <w:sz w:val="24"/>
                <w:szCs w:val="24"/>
              </w:rPr>
              <w:t>、</w:t>
            </w:r>
            <w:r w:rsidRPr="001D7C29">
              <w:rPr>
                <w:color w:val="000000"/>
                <w:sz w:val="24"/>
                <w:szCs w:val="24"/>
              </w:rPr>
              <w:t xml:space="preserve">将食品与有毒有害物品一同运输时，应采取有效的隔离措施 </w:t>
            </w:r>
          </w:p>
          <w:p w14:paraId="4C938B85" w14:textId="2CD9C101" w:rsidR="00307D64" w:rsidRPr="007A0DCB" w:rsidRDefault="00872FEC" w:rsidP="001D7C29">
            <w:pPr>
              <w:rPr>
                <w:color w:val="000000"/>
                <w:sz w:val="24"/>
                <w:szCs w:val="24"/>
              </w:rPr>
            </w:pPr>
            <w:r w:rsidRPr="001D7C29">
              <w:rPr>
                <w:color w:val="000000"/>
                <w:sz w:val="24"/>
                <w:szCs w:val="24"/>
              </w:rPr>
              <w:t>D</w:t>
            </w:r>
            <w:r w:rsidR="001D7C29">
              <w:rPr>
                <w:rFonts w:hint="eastAsia"/>
                <w:color w:val="000000"/>
                <w:sz w:val="24"/>
                <w:szCs w:val="24"/>
              </w:rPr>
              <w:t>、</w:t>
            </w:r>
            <w:r w:rsidRPr="001D7C29">
              <w:rPr>
                <w:color w:val="000000"/>
                <w:sz w:val="24"/>
                <w:szCs w:val="24"/>
              </w:rPr>
              <w:t>防止食品在贮存、运输过程中受到污染</w:t>
            </w:r>
          </w:p>
        </w:tc>
        <w:tc>
          <w:tcPr>
            <w:tcW w:w="2101" w:type="dxa"/>
            <w:gridSpan w:val="2"/>
            <w:vAlign w:val="center"/>
          </w:tcPr>
          <w:p w14:paraId="535C491A" w14:textId="336DFAED" w:rsidR="00307D64" w:rsidRPr="007A0DCB" w:rsidRDefault="00307D64" w:rsidP="001D7C29">
            <w:pPr>
              <w:jc w:val="center"/>
              <w:rPr>
                <w:color w:val="000000"/>
                <w:sz w:val="24"/>
                <w:szCs w:val="24"/>
              </w:rPr>
            </w:pPr>
          </w:p>
        </w:tc>
        <w:tc>
          <w:tcPr>
            <w:tcW w:w="2324" w:type="dxa"/>
            <w:vAlign w:val="center"/>
          </w:tcPr>
          <w:p w14:paraId="166D57D8" w14:textId="6D716CF6"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0F386B43" w14:textId="77777777" w:rsidTr="001D7C29">
        <w:trPr>
          <w:trHeight w:val="567"/>
          <w:jc w:val="center"/>
        </w:trPr>
        <w:tc>
          <w:tcPr>
            <w:tcW w:w="3823" w:type="dxa"/>
            <w:vAlign w:val="center"/>
          </w:tcPr>
          <w:p w14:paraId="7362043E" w14:textId="74871A53" w:rsidR="00307D64" w:rsidRPr="001D7C29" w:rsidRDefault="00872FEC" w:rsidP="001D7C29">
            <w:pPr>
              <w:rPr>
                <w:color w:val="000000"/>
                <w:sz w:val="24"/>
                <w:szCs w:val="24"/>
              </w:rPr>
            </w:pPr>
            <w:r w:rsidRPr="001D7C29">
              <w:rPr>
                <w:color w:val="000000"/>
                <w:sz w:val="24"/>
                <w:szCs w:val="24"/>
              </w:rPr>
              <w:t>食品添加剂的使用，应当符合</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的要求。</w:t>
            </w:r>
          </w:p>
        </w:tc>
        <w:tc>
          <w:tcPr>
            <w:tcW w:w="4677" w:type="dxa"/>
            <w:gridSpan w:val="2"/>
            <w:vAlign w:val="center"/>
          </w:tcPr>
          <w:p w14:paraId="305ECE30" w14:textId="79E10B5A" w:rsidR="00872FEC" w:rsidRPr="001D7C29" w:rsidRDefault="00872FEC" w:rsidP="001D7C29">
            <w:pPr>
              <w:rPr>
                <w:color w:val="000000"/>
                <w:sz w:val="24"/>
                <w:szCs w:val="24"/>
              </w:rPr>
            </w:pPr>
            <w:r w:rsidRPr="001D7C29">
              <w:rPr>
                <w:color w:val="000000"/>
                <w:sz w:val="24"/>
                <w:szCs w:val="24"/>
              </w:rPr>
              <w:t>A</w:t>
            </w:r>
            <w:r w:rsidR="001D7C29">
              <w:rPr>
                <w:rFonts w:hint="eastAsia"/>
                <w:color w:val="000000"/>
                <w:sz w:val="24"/>
                <w:szCs w:val="24"/>
              </w:rPr>
              <w:t>、</w:t>
            </w:r>
            <w:r w:rsidRPr="001D7C29">
              <w:rPr>
                <w:color w:val="000000"/>
                <w:sz w:val="24"/>
                <w:szCs w:val="24"/>
              </w:rPr>
              <w:t>GB 2760    B</w:t>
            </w:r>
            <w:r w:rsidR="001D7C29">
              <w:rPr>
                <w:rFonts w:hint="eastAsia"/>
                <w:color w:val="000000"/>
                <w:sz w:val="24"/>
                <w:szCs w:val="24"/>
              </w:rPr>
              <w:t>、</w:t>
            </w:r>
            <w:r w:rsidRPr="001D7C29">
              <w:rPr>
                <w:color w:val="000000"/>
                <w:sz w:val="24"/>
                <w:szCs w:val="24"/>
              </w:rPr>
              <w:t>GB 2761</w:t>
            </w:r>
          </w:p>
          <w:p w14:paraId="1249AF38" w14:textId="17CBA0B5" w:rsidR="00307D64" w:rsidRPr="0029450B" w:rsidRDefault="00872FEC" w:rsidP="001D7C29">
            <w:pPr>
              <w:rPr>
                <w:color w:val="000000"/>
                <w:sz w:val="24"/>
                <w:szCs w:val="24"/>
              </w:rPr>
            </w:pPr>
            <w:r w:rsidRPr="001D7C29">
              <w:rPr>
                <w:color w:val="000000"/>
                <w:sz w:val="24"/>
                <w:szCs w:val="24"/>
              </w:rPr>
              <w:t>C</w:t>
            </w:r>
            <w:r w:rsidR="001D7C29">
              <w:rPr>
                <w:rFonts w:hint="eastAsia"/>
                <w:color w:val="000000"/>
                <w:sz w:val="24"/>
                <w:szCs w:val="24"/>
              </w:rPr>
              <w:t>、</w:t>
            </w:r>
            <w:r w:rsidRPr="001D7C29">
              <w:rPr>
                <w:color w:val="000000"/>
                <w:sz w:val="24"/>
                <w:szCs w:val="24"/>
              </w:rPr>
              <w:t>GB 2762</w:t>
            </w:r>
            <w:r w:rsidRPr="001D7C29">
              <w:rPr>
                <w:rFonts w:hint="eastAsia"/>
                <w:color w:val="000000"/>
                <w:sz w:val="24"/>
                <w:szCs w:val="24"/>
              </w:rPr>
              <w:t xml:space="preserve"> </w:t>
            </w:r>
            <w:r w:rsidRPr="001D7C29">
              <w:rPr>
                <w:color w:val="000000"/>
                <w:sz w:val="24"/>
                <w:szCs w:val="24"/>
              </w:rPr>
              <w:t xml:space="preserve">   D</w:t>
            </w:r>
            <w:r w:rsidR="001D7C29">
              <w:rPr>
                <w:rFonts w:hint="eastAsia"/>
                <w:color w:val="000000"/>
                <w:sz w:val="24"/>
                <w:szCs w:val="24"/>
              </w:rPr>
              <w:t>、</w:t>
            </w:r>
            <w:r w:rsidRPr="001D7C29">
              <w:rPr>
                <w:color w:val="000000"/>
                <w:sz w:val="24"/>
                <w:szCs w:val="24"/>
              </w:rPr>
              <w:t>GB 2763</w:t>
            </w:r>
          </w:p>
        </w:tc>
        <w:tc>
          <w:tcPr>
            <w:tcW w:w="2101" w:type="dxa"/>
            <w:gridSpan w:val="2"/>
            <w:vAlign w:val="center"/>
          </w:tcPr>
          <w:p w14:paraId="2FD3B204" w14:textId="3F963D3A" w:rsidR="00307D64" w:rsidRPr="00AB544D" w:rsidRDefault="00307D64" w:rsidP="001D7C29">
            <w:pPr>
              <w:jc w:val="center"/>
              <w:rPr>
                <w:color w:val="000000"/>
                <w:sz w:val="24"/>
                <w:szCs w:val="24"/>
              </w:rPr>
            </w:pPr>
          </w:p>
        </w:tc>
        <w:tc>
          <w:tcPr>
            <w:tcW w:w="2324" w:type="dxa"/>
            <w:vAlign w:val="center"/>
          </w:tcPr>
          <w:p w14:paraId="6760FF8B" w14:textId="1D401C9C"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408DA96F" w14:textId="77777777" w:rsidTr="001D7C29">
        <w:trPr>
          <w:trHeight w:val="567"/>
          <w:jc w:val="center"/>
        </w:trPr>
        <w:tc>
          <w:tcPr>
            <w:tcW w:w="3823" w:type="dxa"/>
            <w:vAlign w:val="center"/>
          </w:tcPr>
          <w:p w14:paraId="1623F9E7" w14:textId="5B7FD757" w:rsidR="00307D64" w:rsidRPr="001D7C29" w:rsidRDefault="00872FEC" w:rsidP="001D7C29">
            <w:pPr>
              <w:rPr>
                <w:color w:val="000000"/>
                <w:sz w:val="24"/>
                <w:szCs w:val="24"/>
              </w:rPr>
            </w:pPr>
            <w:r w:rsidRPr="001D7C29">
              <w:rPr>
                <w:color w:val="000000"/>
                <w:sz w:val="24"/>
                <w:szCs w:val="24"/>
              </w:rPr>
              <w:lastRenderedPageBreak/>
              <w:t>以下配料中需要在配料表中标识的是</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w:t>
            </w:r>
          </w:p>
        </w:tc>
        <w:tc>
          <w:tcPr>
            <w:tcW w:w="4677" w:type="dxa"/>
            <w:gridSpan w:val="2"/>
            <w:vAlign w:val="center"/>
          </w:tcPr>
          <w:p w14:paraId="17E55E0A" w14:textId="1377B859" w:rsidR="00872FEC" w:rsidRPr="001D7C29" w:rsidRDefault="00872FEC" w:rsidP="001D7C29">
            <w:pPr>
              <w:rPr>
                <w:color w:val="000000"/>
                <w:sz w:val="24"/>
                <w:szCs w:val="24"/>
              </w:rPr>
            </w:pPr>
            <w:r w:rsidRPr="001D7C29">
              <w:rPr>
                <w:color w:val="000000"/>
                <w:sz w:val="24"/>
                <w:szCs w:val="24"/>
              </w:rPr>
              <w:t>A</w:t>
            </w:r>
            <w:r w:rsidR="001D7C29">
              <w:rPr>
                <w:rFonts w:hint="eastAsia"/>
                <w:color w:val="000000"/>
                <w:sz w:val="24"/>
                <w:szCs w:val="24"/>
              </w:rPr>
              <w:t>、</w:t>
            </w:r>
            <w:r w:rsidRPr="001D7C29">
              <w:rPr>
                <w:color w:val="000000"/>
                <w:sz w:val="24"/>
                <w:szCs w:val="24"/>
              </w:rPr>
              <w:t xml:space="preserve">已经失去酶活力的酶制剂 </w:t>
            </w:r>
          </w:p>
          <w:p w14:paraId="55557475" w14:textId="4680A058" w:rsidR="00872FEC" w:rsidRPr="001D7C29" w:rsidRDefault="00872FEC" w:rsidP="001D7C29">
            <w:pPr>
              <w:rPr>
                <w:color w:val="000000"/>
                <w:sz w:val="24"/>
                <w:szCs w:val="24"/>
              </w:rPr>
            </w:pPr>
            <w:r w:rsidRPr="001D7C29">
              <w:rPr>
                <w:color w:val="000000"/>
                <w:sz w:val="24"/>
                <w:szCs w:val="24"/>
              </w:rPr>
              <w:t>B</w:t>
            </w:r>
            <w:r w:rsidR="001D7C29">
              <w:rPr>
                <w:rFonts w:hint="eastAsia"/>
                <w:color w:val="000000"/>
                <w:sz w:val="24"/>
                <w:szCs w:val="24"/>
              </w:rPr>
              <w:t>、</w:t>
            </w:r>
            <w:r w:rsidRPr="001D7C29">
              <w:rPr>
                <w:color w:val="000000"/>
                <w:sz w:val="24"/>
                <w:szCs w:val="24"/>
              </w:rPr>
              <w:t xml:space="preserve">加工助剂 </w:t>
            </w:r>
          </w:p>
          <w:p w14:paraId="4A6189A4" w14:textId="00C18B23" w:rsidR="00872FEC" w:rsidRPr="001D7C29" w:rsidRDefault="00872FEC" w:rsidP="001D7C29">
            <w:pPr>
              <w:rPr>
                <w:color w:val="000000"/>
                <w:sz w:val="24"/>
                <w:szCs w:val="24"/>
              </w:rPr>
            </w:pPr>
            <w:r w:rsidRPr="001D7C29">
              <w:rPr>
                <w:color w:val="000000"/>
                <w:sz w:val="24"/>
                <w:szCs w:val="24"/>
              </w:rPr>
              <w:t>C</w:t>
            </w:r>
            <w:r w:rsidR="001D7C29">
              <w:rPr>
                <w:rFonts w:hint="eastAsia"/>
                <w:color w:val="000000"/>
                <w:sz w:val="24"/>
                <w:szCs w:val="24"/>
              </w:rPr>
              <w:t>、</w:t>
            </w:r>
            <w:r w:rsidRPr="001D7C29">
              <w:rPr>
                <w:color w:val="000000"/>
                <w:sz w:val="24"/>
                <w:szCs w:val="24"/>
              </w:rPr>
              <w:t xml:space="preserve">在加工过程中已挥发的水 </w:t>
            </w:r>
          </w:p>
          <w:p w14:paraId="7D36D47A" w14:textId="492BCCB8" w:rsidR="00307D64" w:rsidRPr="0029450B" w:rsidRDefault="00872FEC" w:rsidP="001D7C29">
            <w:pPr>
              <w:rPr>
                <w:color w:val="000000"/>
                <w:sz w:val="24"/>
                <w:szCs w:val="24"/>
              </w:rPr>
            </w:pPr>
            <w:r w:rsidRPr="001D7C29">
              <w:rPr>
                <w:color w:val="000000"/>
                <w:sz w:val="24"/>
                <w:szCs w:val="24"/>
              </w:rPr>
              <w:t>D</w:t>
            </w:r>
            <w:r w:rsidR="001D7C29">
              <w:rPr>
                <w:rFonts w:hint="eastAsia"/>
                <w:color w:val="000000"/>
                <w:sz w:val="24"/>
                <w:szCs w:val="24"/>
              </w:rPr>
              <w:t>、</w:t>
            </w:r>
            <w:r w:rsidRPr="001D7C29">
              <w:rPr>
                <w:color w:val="000000"/>
                <w:sz w:val="24"/>
                <w:szCs w:val="24"/>
              </w:rPr>
              <w:t>风味发酵乳中的菌种</w:t>
            </w:r>
          </w:p>
        </w:tc>
        <w:tc>
          <w:tcPr>
            <w:tcW w:w="2101" w:type="dxa"/>
            <w:gridSpan w:val="2"/>
            <w:vAlign w:val="center"/>
          </w:tcPr>
          <w:p w14:paraId="3B824A0D" w14:textId="7DC8D6F8" w:rsidR="00307D64" w:rsidRPr="00AB544D" w:rsidRDefault="00307D64" w:rsidP="001D7C29">
            <w:pPr>
              <w:jc w:val="center"/>
              <w:rPr>
                <w:color w:val="000000"/>
                <w:sz w:val="24"/>
                <w:szCs w:val="24"/>
              </w:rPr>
            </w:pPr>
          </w:p>
        </w:tc>
        <w:tc>
          <w:tcPr>
            <w:tcW w:w="2324" w:type="dxa"/>
            <w:vAlign w:val="center"/>
          </w:tcPr>
          <w:p w14:paraId="105FA6C6" w14:textId="01B7A886"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14:paraId="20C3440D" w14:textId="77777777" w:rsidTr="001D7C29">
        <w:trPr>
          <w:trHeight w:val="567"/>
          <w:jc w:val="center"/>
        </w:trPr>
        <w:tc>
          <w:tcPr>
            <w:tcW w:w="3823" w:type="dxa"/>
            <w:vAlign w:val="center"/>
          </w:tcPr>
          <w:p w14:paraId="7D669B8F" w14:textId="6ED35BC1" w:rsidR="00307D64" w:rsidRPr="001D7C29" w:rsidRDefault="00872FEC" w:rsidP="001D7C29">
            <w:pPr>
              <w:rPr>
                <w:color w:val="000000"/>
                <w:sz w:val="24"/>
                <w:szCs w:val="24"/>
              </w:rPr>
            </w:pPr>
            <w:r w:rsidRPr="001D7C29">
              <w:rPr>
                <w:color w:val="000000"/>
                <w:sz w:val="24"/>
                <w:szCs w:val="24"/>
              </w:rPr>
              <w:t>根据《中华人民共和国食品安全法》，复检机构出具复检结论后，</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w:t>
            </w:r>
          </w:p>
        </w:tc>
        <w:tc>
          <w:tcPr>
            <w:tcW w:w="4677" w:type="dxa"/>
            <w:gridSpan w:val="2"/>
            <w:vAlign w:val="center"/>
          </w:tcPr>
          <w:p w14:paraId="180ED4B7" w14:textId="748312DD" w:rsidR="00872FEC" w:rsidRPr="001D7C29" w:rsidRDefault="00872FEC" w:rsidP="001D7C29">
            <w:pPr>
              <w:rPr>
                <w:color w:val="000000"/>
                <w:sz w:val="24"/>
                <w:szCs w:val="24"/>
              </w:rPr>
            </w:pPr>
            <w:r w:rsidRPr="001D7C29">
              <w:rPr>
                <w:color w:val="000000"/>
                <w:sz w:val="24"/>
                <w:szCs w:val="24"/>
              </w:rPr>
              <w:t>A</w:t>
            </w:r>
            <w:r w:rsidR="001D7C29">
              <w:rPr>
                <w:rFonts w:hint="eastAsia"/>
                <w:color w:val="000000"/>
                <w:sz w:val="24"/>
                <w:szCs w:val="24"/>
              </w:rPr>
              <w:t>、</w:t>
            </w:r>
            <w:r w:rsidRPr="001D7C29">
              <w:rPr>
                <w:color w:val="000000"/>
                <w:sz w:val="24"/>
                <w:szCs w:val="24"/>
              </w:rPr>
              <w:t xml:space="preserve">企业可再次申请复检 </w:t>
            </w:r>
          </w:p>
          <w:p w14:paraId="0C032156" w14:textId="00AA139C" w:rsidR="00872FEC" w:rsidRPr="001D7C29" w:rsidRDefault="00872FEC" w:rsidP="001D7C29">
            <w:pPr>
              <w:rPr>
                <w:color w:val="000000"/>
                <w:sz w:val="24"/>
                <w:szCs w:val="24"/>
              </w:rPr>
            </w:pPr>
            <w:r w:rsidRPr="001D7C29">
              <w:rPr>
                <w:color w:val="000000"/>
                <w:sz w:val="24"/>
                <w:szCs w:val="24"/>
              </w:rPr>
              <w:t>B</w:t>
            </w:r>
            <w:r w:rsidR="001D7C29">
              <w:rPr>
                <w:rFonts w:hint="eastAsia"/>
                <w:color w:val="000000"/>
                <w:sz w:val="24"/>
                <w:szCs w:val="24"/>
              </w:rPr>
              <w:t>、</w:t>
            </w:r>
            <w:r w:rsidRPr="001D7C29">
              <w:rPr>
                <w:color w:val="000000"/>
                <w:sz w:val="24"/>
                <w:szCs w:val="24"/>
              </w:rPr>
              <w:t xml:space="preserve">复检结论为最终检验结论 </w:t>
            </w:r>
          </w:p>
          <w:p w14:paraId="6F22A433" w14:textId="14065A5F" w:rsidR="00872FEC" w:rsidRPr="001D7C29" w:rsidRDefault="00872FEC" w:rsidP="001D7C29">
            <w:pPr>
              <w:rPr>
                <w:color w:val="000000"/>
                <w:sz w:val="24"/>
                <w:szCs w:val="24"/>
              </w:rPr>
            </w:pPr>
            <w:r w:rsidRPr="001D7C29">
              <w:rPr>
                <w:color w:val="000000"/>
                <w:sz w:val="24"/>
                <w:szCs w:val="24"/>
              </w:rPr>
              <w:t>C</w:t>
            </w:r>
            <w:r w:rsidR="001D7C29">
              <w:rPr>
                <w:rFonts w:hint="eastAsia"/>
                <w:color w:val="000000"/>
                <w:sz w:val="24"/>
                <w:szCs w:val="24"/>
              </w:rPr>
              <w:t>、</w:t>
            </w:r>
            <w:r w:rsidRPr="001D7C29">
              <w:rPr>
                <w:color w:val="000000"/>
                <w:sz w:val="24"/>
                <w:szCs w:val="24"/>
              </w:rPr>
              <w:t xml:space="preserve">初检机构可申请复检 </w:t>
            </w:r>
          </w:p>
          <w:p w14:paraId="646AB8F4" w14:textId="01F9F320" w:rsidR="00307D64" w:rsidRPr="0029450B" w:rsidRDefault="00872FEC" w:rsidP="001D7C29">
            <w:pPr>
              <w:rPr>
                <w:color w:val="000000"/>
                <w:sz w:val="24"/>
                <w:szCs w:val="24"/>
              </w:rPr>
            </w:pPr>
            <w:r w:rsidRPr="001D7C29">
              <w:rPr>
                <w:color w:val="000000"/>
                <w:sz w:val="24"/>
                <w:szCs w:val="24"/>
              </w:rPr>
              <w:t>D</w:t>
            </w:r>
            <w:r w:rsidR="001D7C29">
              <w:rPr>
                <w:rFonts w:hint="eastAsia"/>
                <w:color w:val="000000"/>
                <w:sz w:val="24"/>
                <w:szCs w:val="24"/>
              </w:rPr>
              <w:t>、</w:t>
            </w:r>
            <w:r w:rsidRPr="001D7C29">
              <w:rPr>
                <w:color w:val="000000"/>
                <w:sz w:val="24"/>
                <w:szCs w:val="24"/>
              </w:rPr>
              <w:t>监管部门可提出复检要求</w:t>
            </w:r>
          </w:p>
        </w:tc>
        <w:tc>
          <w:tcPr>
            <w:tcW w:w="2101" w:type="dxa"/>
            <w:gridSpan w:val="2"/>
            <w:vAlign w:val="center"/>
          </w:tcPr>
          <w:p w14:paraId="6D465A28" w14:textId="230D3F56" w:rsidR="00307D64" w:rsidRPr="00AB544D" w:rsidRDefault="00307D64" w:rsidP="001D7C29">
            <w:pPr>
              <w:jc w:val="center"/>
              <w:rPr>
                <w:color w:val="000000"/>
                <w:sz w:val="24"/>
                <w:szCs w:val="24"/>
              </w:rPr>
            </w:pPr>
          </w:p>
        </w:tc>
        <w:tc>
          <w:tcPr>
            <w:tcW w:w="2324" w:type="dxa"/>
            <w:vAlign w:val="center"/>
          </w:tcPr>
          <w:p w14:paraId="3EFD917D" w14:textId="1CEBF470" w:rsidR="00307D64" w:rsidRPr="00AB544D" w:rsidRDefault="00307D64" w:rsidP="0029450B">
            <w:pPr>
              <w:pStyle w:val="2"/>
              <w:adjustRightInd w:val="0"/>
              <w:snapToGrid w:val="0"/>
              <w:spacing w:after="0"/>
              <w:ind w:leftChars="0" w:left="0" w:firstLineChars="0" w:firstLine="0"/>
              <w:jc w:val="center"/>
              <w:rPr>
                <w:rFonts w:eastAsia="仿宋"/>
                <w:color w:val="000000"/>
                <w:sz w:val="24"/>
                <w:szCs w:val="24"/>
              </w:rPr>
            </w:pPr>
          </w:p>
        </w:tc>
      </w:tr>
      <w:tr w:rsidR="00307D64" w:rsidRPr="00285486" w14:paraId="72C19C16" w14:textId="77777777" w:rsidTr="001D7C29">
        <w:trPr>
          <w:trHeight w:val="567"/>
          <w:jc w:val="center"/>
        </w:trPr>
        <w:tc>
          <w:tcPr>
            <w:tcW w:w="3823" w:type="dxa"/>
            <w:vAlign w:val="center"/>
          </w:tcPr>
          <w:p w14:paraId="26F69249" w14:textId="23273F13" w:rsidR="00307D64" w:rsidRPr="001D7C29" w:rsidRDefault="00872FEC" w:rsidP="001D7C29">
            <w:pPr>
              <w:rPr>
                <w:color w:val="000000"/>
                <w:sz w:val="24"/>
                <w:szCs w:val="24"/>
              </w:rPr>
            </w:pPr>
            <w:r w:rsidRPr="001D7C29">
              <w:rPr>
                <w:color w:val="000000"/>
                <w:sz w:val="24"/>
                <w:szCs w:val="24"/>
              </w:rPr>
              <w:t>食品接触材料生产企业应控制不和食品直接接触且与食品之间有有效阻隔层阻隔的、未列入相应食品安全国家标准的物质迁移到食品中的量不超过</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w:t>
            </w:r>
          </w:p>
        </w:tc>
        <w:tc>
          <w:tcPr>
            <w:tcW w:w="4677" w:type="dxa"/>
            <w:gridSpan w:val="2"/>
            <w:vAlign w:val="center"/>
          </w:tcPr>
          <w:p w14:paraId="5A17A9E8" w14:textId="30C90BD4" w:rsidR="00872FEC" w:rsidRPr="001D7C29" w:rsidRDefault="00872FEC" w:rsidP="001D7C29">
            <w:pPr>
              <w:rPr>
                <w:color w:val="000000"/>
                <w:sz w:val="24"/>
                <w:szCs w:val="24"/>
                <w:lang w:val="en-US"/>
              </w:rPr>
            </w:pPr>
            <w:r w:rsidRPr="001D7C29">
              <w:rPr>
                <w:color w:val="000000"/>
                <w:sz w:val="24"/>
                <w:szCs w:val="24"/>
                <w:lang w:val="en-US"/>
              </w:rPr>
              <w:t>A</w:t>
            </w:r>
            <w:r w:rsidR="001D7C29">
              <w:rPr>
                <w:rFonts w:hint="eastAsia"/>
                <w:color w:val="000000"/>
                <w:sz w:val="24"/>
                <w:szCs w:val="24"/>
                <w:lang w:val="en-US"/>
              </w:rPr>
              <w:t>、</w:t>
            </w:r>
            <w:r w:rsidRPr="001D7C29">
              <w:rPr>
                <w:color w:val="000000"/>
                <w:sz w:val="24"/>
                <w:szCs w:val="24"/>
                <w:lang w:val="en-US"/>
              </w:rPr>
              <w:t xml:space="preserve">0.01mg/kg </w:t>
            </w:r>
            <w:r w:rsidR="001D7C29" w:rsidRPr="001D7C29">
              <w:rPr>
                <w:color w:val="000000"/>
                <w:sz w:val="24"/>
                <w:szCs w:val="24"/>
                <w:lang w:val="en-US"/>
              </w:rPr>
              <w:t xml:space="preserve">     </w:t>
            </w:r>
            <w:r w:rsidRPr="001D7C29">
              <w:rPr>
                <w:color w:val="000000"/>
                <w:sz w:val="24"/>
                <w:szCs w:val="24"/>
                <w:lang w:val="en-US"/>
              </w:rPr>
              <w:t>B</w:t>
            </w:r>
            <w:r w:rsidR="001D7C29">
              <w:rPr>
                <w:rFonts w:hint="eastAsia"/>
                <w:color w:val="000000"/>
                <w:sz w:val="24"/>
                <w:szCs w:val="24"/>
                <w:lang w:val="en-US"/>
              </w:rPr>
              <w:t>、</w:t>
            </w:r>
            <w:r w:rsidRPr="001D7C29">
              <w:rPr>
                <w:color w:val="000000"/>
                <w:sz w:val="24"/>
                <w:szCs w:val="24"/>
                <w:lang w:val="en-US"/>
              </w:rPr>
              <w:t xml:space="preserve">0.1mg/kg </w:t>
            </w:r>
          </w:p>
          <w:p w14:paraId="5C56C692" w14:textId="4DBCF693" w:rsidR="00307D64" w:rsidRPr="001D7C29" w:rsidRDefault="00872FEC" w:rsidP="001D7C29">
            <w:pPr>
              <w:rPr>
                <w:color w:val="000000"/>
                <w:sz w:val="24"/>
                <w:szCs w:val="24"/>
                <w:lang w:val="en-US"/>
              </w:rPr>
            </w:pPr>
            <w:r w:rsidRPr="001D7C29">
              <w:rPr>
                <w:color w:val="000000"/>
                <w:sz w:val="24"/>
                <w:szCs w:val="24"/>
                <w:lang w:val="en-US"/>
              </w:rPr>
              <w:t>C</w:t>
            </w:r>
            <w:r w:rsidR="001D7C29">
              <w:rPr>
                <w:rFonts w:hint="eastAsia"/>
                <w:color w:val="000000"/>
                <w:sz w:val="24"/>
                <w:szCs w:val="24"/>
                <w:lang w:val="en-US"/>
              </w:rPr>
              <w:t>、</w:t>
            </w:r>
            <w:r w:rsidRPr="001D7C29">
              <w:rPr>
                <w:color w:val="000000"/>
                <w:sz w:val="24"/>
                <w:szCs w:val="24"/>
                <w:lang w:val="en-US"/>
              </w:rPr>
              <w:t xml:space="preserve">1mg/kg </w:t>
            </w:r>
            <w:r w:rsidR="001D7C29" w:rsidRPr="001D7C29">
              <w:rPr>
                <w:color w:val="000000"/>
                <w:sz w:val="24"/>
                <w:szCs w:val="24"/>
                <w:lang w:val="en-US"/>
              </w:rPr>
              <w:t xml:space="preserve">        </w:t>
            </w:r>
            <w:r w:rsidRPr="001D7C29">
              <w:rPr>
                <w:color w:val="000000"/>
                <w:sz w:val="24"/>
                <w:szCs w:val="24"/>
                <w:lang w:val="en-US"/>
              </w:rPr>
              <w:t>D</w:t>
            </w:r>
            <w:r w:rsidR="001D7C29">
              <w:rPr>
                <w:rFonts w:hint="eastAsia"/>
                <w:color w:val="000000"/>
                <w:sz w:val="24"/>
                <w:szCs w:val="24"/>
                <w:lang w:val="en-US"/>
              </w:rPr>
              <w:t>、</w:t>
            </w:r>
            <w:r w:rsidRPr="001D7C29">
              <w:rPr>
                <w:color w:val="000000"/>
                <w:sz w:val="24"/>
                <w:szCs w:val="24"/>
                <w:lang w:val="en-US"/>
              </w:rPr>
              <w:t>10mg/kg</w:t>
            </w:r>
          </w:p>
        </w:tc>
        <w:tc>
          <w:tcPr>
            <w:tcW w:w="2101" w:type="dxa"/>
            <w:gridSpan w:val="2"/>
            <w:vAlign w:val="center"/>
          </w:tcPr>
          <w:p w14:paraId="080CB6E5" w14:textId="0FA3E25F" w:rsidR="00307D64" w:rsidRPr="00285486" w:rsidRDefault="00307D64" w:rsidP="001D7C29">
            <w:pPr>
              <w:jc w:val="center"/>
              <w:rPr>
                <w:color w:val="000000"/>
                <w:sz w:val="24"/>
                <w:szCs w:val="24"/>
                <w:lang w:val="en-US"/>
              </w:rPr>
            </w:pPr>
          </w:p>
        </w:tc>
        <w:tc>
          <w:tcPr>
            <w:tcW w:w="2324" w:type="dxa"/>
            <w:vAlign w:val="center"/>
          </w:tcPr>
          <w:p w14:paraId="6AD11939" w14:textId="4E438721" w:rsidR="00307D64" w:rsidRPr="00872FEC"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872FEC" w14:paraId="1705C61C" w14:textId="77777777" w:rsidTr="001D7C29">
        <w:trPr>
          <w:trHeight w:val="567"/>
          <w:jc w:val="center"/>
        </w:trPr>
        <w:tc>
          <w:tcPr>
            <w:tcW w:w="3823" w:type="dxa"/>
            <w:vAlign w:val="center"/>
          </w:tcPr>
          <w:p w14:paraId="538FB47A" w14:textId="03E395D4" w:rsidR="00307D64" w:rsidRPr="001D7C29" w:rsidRDefault="00872FEC" w:rsidP="001D7C29">
            <w:pPr>
              <w:rPr>
                <w:color w:val="000000"/>
                <w:sz w:val="24"/>
                <w:szCs w:val="24"/>
              </w:rPr>
            </w:pPr>
            <w:r w:rsidRPr="001D7C29">
              <w:rPr>
                <w:color w:val="000000"/>
                <w:sz w:val="24"/>
                <w:szCs w:val="24"/>
              </w:rPr>
              <w:t>消费者为生活消费需要通过网络购买商品（食品），依照《消费者权益保护法》第二十五条规定退货的,网络商品销售者（第三方平台/入网食品经营者）应当依法履行</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日无理由退货义务。</w:t>
            </w:r>
          </w:p>
        </w:tc>
        <w:tc>
          <w:tcPr>
            <w:tcW w:w="4677" w:type="dxa"/>
            <w:gridSpan w:val="2"/>
            <w:vAlign w:val="center"/>
          </w:tcPr>
          <w:p w14:paraId="33888434" w14:textId="1BD0D385" w:rsidR="00872FEC" w:rsidRPr="001D7C29" w:rsidRDefault="00872FEC" w:rsidP="001D7C29">
            <w:pPr>
              <w:rPr>
                <w:color w:val="000000"/>
                <w:sz w:val="24"/>
                <w:szCs w:val="24"/>
              </w:rPr>
            </w:pPr>
            <w:r w:rsidRPr="001D7C29">
              <w:rPr>
                <w:color w:val="000000"/>
                <w:sz w:val="24"/>
                <w:szCs w:val="24"/>
              </w:rPr>
              <w:t>A</w:t>
            </w:r>
            <w:r w:rsidR="001D7C29">
              <w:rPr>
                <w:rFonts w:hint="eastAsia"/>
                <w:color w:val="000000"/>
                <w:sz w:val="24"/>
                <w:szCs w:val="24"/>
              </w:rPr>
              <w:t>、</w:t>
            </w:r>
            <w:r w:rsidRPr="001D7C29">
              <w:rPr>
                <w:color w:val="000000"/>
                <w:sz w:val="24"/>
                <w:szCs w:val="24"/>
              </w:rPr>
              <w:t xml:space="preserve">三 </w:t>
            </w:r>
            <w:r w:rsidR="001D7C29">
              <w:rPr>
                <w:color w:val="000000"/>
                <w:sz w:val="24"/>
                <w:szCs w:val="24"/>
              </w:rPr>
              <w:t xml:space="preserve">      </w:t>
            </w:r>
            <w:r w:rsidRPr="001D7C29">
              <w:rPr>
                <w:color w:val="000000"/>
                <w:sz w:val="24"/>
                <w:szCs w:val="24"/>
              </w:rPr>
              <w:t>B</w:t>
            </w:r>
            <w:r w:rsidR="001D7C29">
              <w:rPr>
                <w:rFonts w:hint="eastAsia"/>
                <w:color w:val="000000"/>
                <w:sz w:val="24"/>
                <w:szCs w:val="24"/>
              </w:rPr>
              <w:t>、</w:t>
            </w:r>
            <w:r w:rsidRPr="001D7C29">
              <w:rPr>
                <w:color w:val="000000"/>
                <w:sz w:val="24"/>
                <w:szCs w:val="24"/>
              </w:rPr>
              <w:t xml:space="preserve">七 </w:t>
            </w:r>
          </w:p>
          <w:p w14:paraId="4B0B9944" w14:textId="450BE676" w:rsidR="00307D64" w:rsidRPr="001D7C29" w:rsidRDefault="00872FEC" w:rsidP="001D7C29">
            <w:pPr>
              <w:rPr>
                <w:color w:val="000000"/>
                <w:sz w:val="24"/>
                <w:szCs w:val="24"/>
              </w:rPr>
            </w:pPr>
            <w:r w:rsidRPr="001D7C29">
              <w:rPr>
                <w:color w:val="000000"/>
                <w:sz w:val="24"/>
                <w:szCs w:val="24"/>
              </w:rPr>
              <w:t>C</w:t>
            </w:r>
            <w:r w:rsidR="001D7C29">
              <w:rPr>
                <w:rFonts w:hint="eastAsia"/>
                <w:color w:val="000000"/>
                <w:sz w:val="24"/>
                <w:szCs w:val="24"/>
              </w:rPr>
              <w:t>、</w:t>
            </w:r>
            <w:r w:rsidRPr="001D7C29">
              <w:rPr>
                <w:color w:val="000000"/>
                <w:sz w:val="24"/>
                <w:szCs w:val="24"/>
              </w:rPr>
              <w:t xml:space="preserve">十 </w:t>
            </w:r>
            <w:r w:rsidR="001D7C29">
              <w:rPr>
                <w:color w:val="000000"/>
                <w:sz w:val="24"/>
                <w:szCs w:val="24"/>
              </w:rPr>
              <w:t xml:space="preserve">      </w:t>
            </w:r>
            <w:r w:rsidRPr="001D7C29">
              <w:rPr>
                <w:color w:val="000000"/>
                <w:sz w:val="24"/>
                <w:szCs w:val="24"/>
              </w:rPr>
              <w:t>D</w:t>
            </w:r>
            <w:r w:rsidR="001D7C29">
              <w:rPr>
                <w:rFonts w:hint="eastAsia"/>
                <w:color w:val="000000"/>
                <w:sz w:val="24"/>
                <w:szCs w:val="24"/>
              </w:rPr>
              <w:t>、</w:t>
            </w:r>
            <w:r w:rsidRPr="001D7C29">
              <w:rPr>
                <w:color w:val="000000"/>
                <w:sz w:val="24"/>
                <w:szCs w:val="24"/>
              </w:rPr>
              <w:t>十五</w:t>
            </w:r>
          </w:p>
        </w:tc>
        <w:tc>
          <w:tcPr>
            <w:tcW w:w="2101" w:type="dxa"/>
            <w:gridSpan w:val="2"/>
            <w:vAlign w:val="center"/>
          </w:tcPr>
          <w:p w14:paraId="1703A397" w14:textId="559A707D" w:rsidR="00307D64" w:rsidRPr="001D7C29" w:rsidRDefault="00307D64" w:rsidP="001D7C29">
            <w:pPr>
              <w:jc w:val="center"/>
              <w:rPr>
                <w:color w:val="000000"/>
                <w:sz w:val="24"/>
                <w:szCs w:val="24"/>
              </w:rPr>
            </w:pPr>
          </w:p>
        </w:tc>
        <w:tc>
          <w:tcPr>
            <w:tcW w:w="2324" w:type="dxa"/>
            <w:vAlign w:val="center"/>
          </w:tcPr>
          <w:p w14:paraId="01A7A230" w14:textId="1D3000C6" w:rsidR="00307D64" w:rsidRPr="00872FEC"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872FEC" w14:paraId="737B64E6" w14:textId="77777777" w:rsidTr="001D7C29">
        <w:trPr>
          <w:trHeight w:val="567"/>
          <w:jc w:val="center"/>
        </w:trPr>
        <w:tc>
          <w:tcPr>
            <w:tcW w:w="3823" w:type="dxa"/>
            <w:vAlign w:val="center"/>
          </w:tcPr>
          <w:p w14:paraId="38F44F92" w14:textId="4EDA0A33" w:rsidR="00307D64" w:rsidRPr="001D7C29" w:rsidRDefault="00872FEC" w:rsidP="001D7C29">
            <w:pPr>
              <w:rPr>
                <w:color w:val="000000"/>
                <w:sz w:val="24"/>
                <w:szCs w:val="24"/>
              </w:rPr>
            </w:pPr>
            <w:r w:rsidRPr="001D7C29">
              <w:rPr>
                <w:color w:val="000000"/>
                <w:sz w:val="24"/>
                <w:szCs w:val="24"/>
              </w:rPr>
              <w:t>下列</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不属于 GB 14881-2013《食品生产通用卫生规范》中规定的生产过程的食品安全控制中物理污染的控制方法</w:t>
            </w:r>
            <w:r w:rsidR="001D7C29">
              <w:rPr>
                <w:rFonts w:hint="eastAsia"/>
                <w:color w:val="000000"/>
                <w:sz w:val="24"/>
                <w:szCs w:val="24"/>
              </w:rPr>
              <w:t>。</w:t>
            </w:r>
            <w:r w:rsidR="001D7C29" w:rsidRPr="001D7C29">
              <w:rPr>
                <w:rFonts w:hint="eastAsia"/>
                <w:color w:val="000000"/>
                <w:sz w:val="24"/>
                <w:szCs w:val="24"/>
              </w:rPr>
              <w:t xml:space="preserve"> </w:t>
            </w:r>
          </w:p>
        </w:tc>
        <w:tc>
          <w:tcPr>
            <w:tcW w:w="4677" w:type="dxa"/>
            <w:gridSpan w:val="2"/>
            <w:vAlign w:val="center"/>
          </w:tcPr>
          <w:p w14:paraId="5047D259" w14:textId="13C64FC3" w:rsidR="00872FEC" w:rsidRPr="001D7C29" w:rsidRDefault="00872FEC" w:rsidP="001D7C29">
            <w:pPr>
              <w:rPr>
                <w:color w:val="000000"/>
                <w:sz w:val="24"/>
                <w:szCs w:val="24"/>
              </w:rPr>
            </w:pPr>
            <w:r w:rsidRPr="001D7C29">
              <w:rPr>
                <w:color w:val="000000"/>
                <w:sz w:val="24"/>
                <w:szCs w:val="24"/>
              </w:rPr>
              <w:t>A</w:t>
            </w:r>
            <w:r w:rsidR="001D7C29">
              <w:rPr>
                <w:rFonts w:hint="eastAsia"/>
                <w:color w:val="000000"/>
                <w:sz w:val="24"/>
                <w:szCs w:val="24"/>
              </w:rPr>
              <w:t>、</w:t>
            </w:r>
            <w:r w:rsidRPr="001D7C29">
              <w:rPr>
                <w:color w:val="000000"/>
                <w:sz w:val="24"/>
                <w:szCs w:val="24"/>
              </w:rPr>
              <w:t xml:space="preserve">建立防止异物污染的管理制度 </w:t>
            </w:r>
          </w:p>
          <w:p w14:paraId="2C0E2CA7" w14:textId="77777777" w:rsidR="00B73A9A" w:rsidRDefault="00872FEC" w:rsidP="001D7C29">
            <w:pPr>
              <w:rPr>
                <w:color w:val="000000"/>
                <w:sz w:val="24"/>
                <w:szCs w:val="24"/>
              </w:rPr>
            </w:pPr>
            <w:r w:rsidRPr="001D7C29">
              <w:rPr>
                <w:color w:val="000000"/>
                <w:sz w:val="24"/>
                <w:szCs w:val="24"/>
              </w:rPr>
              <w:t>B</w:t>
            </w:r>
            <w:r w:rsidR="001D7C29">
              <w:rPr>
                <w:rFonts w:hint="eastAsia"/>
                <w:color w:val="000000"/>
                <w:sz w:val="24"/>
                <w:szCs w:val="24"/>
              </w:rPr>
              <w:t>、</w:t>
            </w:r>
            <w:r w:rsidRPr="001D7C29">
              <w:rPr>
                <w:color w:val="000000"/>
                <w:sz w:val="24"/>
                <w:szCs w:val="24"/>
              </w:rPr>
              <w:t xml:space="preserve">设置筛网 </w:t>
            </w:r>
            <w:r w:rsidR="001D7C29">
              <w:rPr>
                <w:color w:val="000000"/>
                <w:sz w:val="24"/>
                <w:szCs w:val="24"/>
              </w:rPr>
              <w:t xml:space="preserve">    </w:t>
            </w:r>
          </w:p>
          <w:p w14:paraId="165AD6AC" w14:textId="73A8C157" w:rsidR="00872FEC" w:rsidRPr="001D7C29" w:rsidRDefault="00872FEC" w:rsidP="001D7C29">
            <w:pPr>
              <w:rPr>
                <w:color w:val="000000"/>
                <w:sz w:val="24"/>
                <w:szCs w:val="24"/>
              </w:rPr>
            </w:pPr>
            <w:r w:rsidRPr="001D7C29">
              <w:rPr>
                <w:color w:val="000000"/>
                <w:sz w:val="24"/>
                <w:szCs w:val="24"/>
              </w:rPr>
              <w:t>C</w:t>
            </w:r>
            <w:r w:rsidR="001D7C29">
              <w:rPr>
                <w:rFonts w:hint="eastAsia"/>
                <w:color w:val="000000"/>
                <w:sz w:val="24"/>
                <w:szCs w:val="24"/>
              </w:rPr>
              <w:t>、</w:t>
            </w:r>
            <w:r w:rsidRPr="001D7C29">
              <w:rPr>
                <w:color w:val="000000"/>
                <w:sz w:val="24"/>
                <w:szCs w:val="24"/>
              </w:rPr>
              <w:t xml:space="preserve">加工过程监督 </w:t>
            </w:r>
          </w:p>
          <w:p w14:paraId="0F9D608B" w14:textId="765E068D" w:rsidR="00307D64" w:rsidRPr="001D7C29" w:rsidRDefault="00872FEC" w:rsidP="001D7C29">
            <w:pPr>
              <w:rPr>
                <w:color w:val="000000"/>
                <w:sz w:val="24"/>
                <w:szCs w:val="24"/>
              </w:rPr>
            </w:pPr>
            <w:r w:rsidRPr="001D7C29">
              <w:rPr>
                <w:color w:val="000000"/>
                <w:sz w:val="24"/>
                <w:szCs w:val="24"/>
              </w:rPr>
              <w:t>D</w:t>
            </w:r>
            <w:r w:rsidR="001D7C29">
              <w:rPr>
                <w:rFonts w:hint="eastAsia"/>
                <w:color w:val="000000"/>
                <w:sz w:val="24"/>
                <w:szCs w:val="24"/>
              </w:rPr>
              <w:t>、</w:t>
            </w:r>
            <w:r w:rsidRPr="001D7C29">
              <w:rPr>
                <w:color w:val="000000"/>
                <w:sz w:val="24"/>
                <w:szCs w:val="24"/>
              </w:rPr>
              <w:t>微生物指标监控</w:t>
            </w:r>
          </w:p>
        </w:tc>
        <w:tc>
          <w:tcPr>
            <w:tcW w:w="2101" w:type="dxa"/>
            <w:gridSpan w:val="2"/>
            <w:vAlign w:val="center"/>
          </w:tcPr>
          <w:p w14:paraId="238D796F" w14:textId="71C78C99" w:rsidR="00307D64" w:rsidRPr="001D7C29" w:rsidRDefault="00307D64" w:rsidP="001D7C29">
            <w:pPr>
              <w:jc w:val="center"/>
              <w:rPr>
                <w:color w:val="000000"/>
                <w:sz w:val="24"/>
                <w:szCs w:val="24"/>
              </w:rPr>
            </w:pPr>
          </w:p>
        </w:tc>
        <w:tc>
          <w:tcPr>
            <w:tcW w:w="2324" w:type="dxa"/>
            <w:vAlign w:val="center"/>
          </w:tcPr>
          <w:p w14:paraId="05784F00" w14:textId="20DA4CF8" w:rsidR="00307D64" w:rsidRPr="00872FEC"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05747B" w:rsidRPr="00872FEC" w14:paraId="44B2BA59" w14:textId="77777777" w:rsidTr="001D7C29">
        <w:trPr>
          <w:trHeight w:val="567"/>
          <w:jc w:val="center"/>
        </w:trPr>
        <w:tc>
          <w:tcPr>
            <w:tcW w:w="3823" w:type="dxa"/>
          </w:tcPr>
          <w:p w14:paraId="2AABEEBA" w14:textId="54F9E623" w:rsidR="0005747B" w:rsidRPr="001D7C29" w:rsidRDefault="0005747B" w:rsidP="001D7C29">
            <w:pPr>
              <w:rPr>
                <w:color w:val="000000"/>
                <w:sz w:val="24"/>
                <w:szCs w:val="24"/>
              </w:rPr>
            </w:pPr>
            <w:r>
              <w:rPr>
                <w:rFonts w:hint="eastAsia"/>
                <w:color w:val="000000"/>
                <w:sz w:val="24"/>
                <w:szCs w:val="24"/>
              </w:rPr>
              <w:t>链球菌中不产生溶血素，菌落周围无溶血环的是</w:t>
            </w:r>
            <w:r w:rsidR="0020539C" w:rsidRPr="00DC06A2">
              <w:rPr>
                <w:rFonts w:hint="eastAsia"/>
              </w:rPr>
              <w:t>(</w:t>
            </w:r>
            <w:r w:rsidR="0020539C" w:rsidRPr="00DC06A2">
              <w:t xml:space="preserve">    </w:t>
            </w:r>
            <w:r w:rsidR="0020539C" w:rsidRPr="00DC06A2">
              <w:rPr>
                <w:rFonts w:hint="eastAsia"/>
              </w:rPr>
              <w:t>)</w:t>
            </w:r>
            <w:r w:rsidR="001D7C29">
              <w:rPr>
                <w:rFonts w:hint="eastAsia"/>
                <w:color w:val="000000"/>
                <w:sz w:val="24"/>
                <w:szCs w:val="24"/>
              </w:rPr>
              <w:t>。</w:t>
            </w:r>
          </w:p>
        </w:tc>
        <w:tc>
          <w:tcPr>
            <w:tcW w:w="4677" w:type="dxa"/>
            <w:gridSpan w:val="2"/>
          </w:tcPr>
          <w:p w14:paraId="38C5FECC" w14:textId="2301D0A7" w:rsidR="0005747B" w:rsidRPr="001D7C29" w:rsidRDefault="00B73A9A" w:rsidP="001D7C29">
            <w:pPr>
              <w:rPr>
                <w:color w:val="000000"/>
                <w:sz w:val="24"/>
                <w:szCs w:val="24"/>
              </w:rPr>
            </w:pPr>
            <w:r>
              <w:rPr>
                <w:rFonts w:hint="eastAsia"/>
                <w:color w:val="000000"/>
                <w:sz w:val="24"/>
                <w:szCs w:val="24"/>
              </w:rPr>
              <w:t>A、</w:t>
            </w:r>
            <w:r w:rsidR="0005747B" w:rsidRPr="001D7C29">
              <w:rPr>
                <w:rFonts w:hint="eastAsia"/>
                <w:color w:val="000000"/>
                <w:sz w:val="24"/>
                <w:szCs w:val="24"/>
              </w:rPr>
              <w:t>甲型（</w:t>
            </w:r>
            <w:r w:rsidRPr="00B73A9A">
              <w:rPr>
                <w:rFonts w:hint="eastAsia"/>
                <w:color w:val="000000"/>
                <w:sz w:val="24"/>
                <w:szCs w:val="24"/>
              </w:rPr>
              <w:t>α</w:t>
            </w:r>
            <w:r w:rsidR="0005747B" w:rsidRPr="001D7C29">
              <w:rPr>
                <w:rFonts w:hint="eastAsia"/>
                <w:color w:val="000000"/>
                <w:sz w:val="24"/>
                <w:szCs w:val="24"/>
              </w:rPr>
              <w:t>）溶血性链球菌</w:t>
            </w:r>
          </w:p>
          <w:p w14:paraId="1ECCB061" w14:textId="2355131E" w:rsidR="0005747B" w:rsidRPr="001D7C29" w:rsidRDefault="0005747B" w:rsidP="001D7C29">
            <w:pPr>
              <w:rPr>
                <w:color w:val="000000"/>
                <w:sz w:val="24"/>
                <w:szCs w:val="24"/>
              </w:rPr>
            </w:pPr>
            <w:r w:rsidRPr="001D7C29">
              <w:rPr>
                <w:rFonts w:hint="eastAsia"/>
                <w:color w:val="000000"/>
                <w:sz w:val="24"/>
                <w:szCs w:val="24"/>
              </w:rPr>
              <w:t>B</w:t>
            </w:r>
            <w:r w:rsidR="00B73A9A">
              <w:rPr>
                <w:rFonts w:hint="eastAsia"/>
                <w:color w:val="000000"/>
                <w:sz w:val="24"/>
                <w:szCs w:val="24"/>
              </w:rPr>
              <w:t>、</w:t>
            </w:r>
            <w:r w:rsidRPr="001D7C29">
              <w:rPr>
                <w:rFonts w:hint="eastAsia"/>
                <w:color w:val="000000"/>
                <w:sz w:val="24"/>
                <w:szCs w:val="24"/>
              </w:rPr>
              <w:t>乙型（β）溶血性链球菌</w:t>
            </w:r>
          </w:p>
          <w:p w14:paraId="3B08E1F9" w14:textId="77777777" w:rsidR="00B73A9A" w:rsidRDefault="001D7C29" w:rsidP="001D7C29">
            <w:pPr>
              <w:rPr>
                <w:color w:val="000000"/>
                <w:sz w:val="24"/>
                <w:szCs w:val="24"/>
              </w:rPr>
            </w:pPr>
            <w:r>
              <w:rPr>
                <w:rFonts w:hint="eastAsia"/>
                <w:color w:val="000000"/>
                <w:sz w:val="24"/>
                <w:szCs w:val="24"/>
              </w:rPr>
              <w:t>C、</w:t>
            </w:r>
            <w:r w:rsidR="0005747B">
              <w:rPr>
                <w:rFonts w:hint="eastAsia"/>
                <w:color w:val="000000"/>
                <w:sz w:val="24"/>
                <w:szCs w:val="24"/>
              </w:rPr>
              <w:t>丙型（γ）链球菌</w:t>
            </w:r>
            <w:r>
              <w:rPr>
                <w:rFonts w:hint="eastAsia"/>
                <w:color w:val="000000"/>
                <w:sz w:val="24"/>
                <w:szCs w:val="24"/>
              </w:rPr>
              <w:t xml:space="preserve"> </w:t>
            </w:r>
            <w:r>
              <w:rPr>
                <w:color w:val="000000"/>
                <w:sz w:val="24"/>
                <w:szCs w:val="24"/>
              </w:rPr>
              <w:t xml:space="preserve">  </w:t>
            </w:r>
          </w:p>
          <w:p w14:paraId="20F2272B" w14:textId="11CB304E" w:rsidR="0005747B" w:rsidRPr="001D7C29" w:rsidRDefault="001D7C29" w:rsidP="001D7C29">
            <w:pPr>
              <w:rPr>
                <w:color w:val="000000"/>
                <w:sz w:val="24"/>
                <w:szCs w:val="24"/>
              </w:rPr>
            </w:pPr>
            <w:r>
              <w:rPr>
                <w:color w:val="000000"/>
                <w:sz w:val="24"/>
                <w:szCs w:val="24"/>
              </w:rPr>
              <w:lastRenderedPageBreak/>
              <w:t>D</w:t>
            </w:r>
            <w:r>
              <w:rPr>
                <w:rFonts w:hint="eastAsia"/>
                <w:color w:val="000000"/>
                <w:sz w:val="24"/>
                <w:szCs w:val="24"/>
              </w:rPr>
              <w:t>、</w:t>
            </w:r>
            <w:r w:rsidR="0005747B">
              <w:rPr>
                <w:rFonts w:hint="eastAsia"/>
                <w:color w:val="000000"/>
                <w:sz w:val="24"/>
                <w:szCs w:val="24"/>
              </w:rPr>
              <w:t>以上都不是</w:t>
            </w:r>
          </w:p>
        </w:tc>
        <w:tc>
          <w:tcPr>
            <w:tcW w:w="2101" w:type="dxa"/>
            <w:gridSpan w:val="2"/>
            <w:vAlign w:val="center"/>
          </w:tcPr>
          <w:p w14:paraId="04D56F0C" w14:textId="67FEDABC" w:rsidR="0005747B" w:rsidRPr="001D7C29" w:rsidRDefault="0005747B" w:rsidP="001D7C29">
            <w:pPr>
              <w:jc w:val="center"/>
              <w:rPr>
                <w:color w:val="000000"/>
                <w:sz w:val="24"/>
                <w:szCs w:val="24"/>
              </w:rPr>
            </w:pPr>
          </w:p>
        </w:tc>
        <w:tc>
          <w:tcPr>
            <w:tcW w:w="2324" w:type="dxa"/>
            <w:vAlign w:val="center"/>
          </w:tcPr>
          <w:p w14:paraId="0B11CB59" w14:textId="0F69C6DE" w:rsidR="0005747B" w:rsidRPr="00872FEC" w:rsidRDefault="0005747B" w:rsidP="0005747B">
            <w:pPr>
              <w:pStyle w:val="2"/>
              <w:adjustRightInd w:val="0"/>
              <w:snapToGrid w:val="0"/>
              <w:spacing w:after="0"/>
              <w:ind w:leftChars="0" w:left="0" w:firstLineChars="0" w:firstLine="0"/>
              <w:jc w:val="center"/>
              <w:rPr>
                <w:rFonts w:eastAsia="仿宋"/>
                <w:color w:val="000000"/>
                <w:sz w:val="24"/>
                <w:szCs w:val="24"/>
                <w:lang w:val="en-US"/>
              </w:rPr>
            </w:pPr>
          </w:p>
        </w:tc>
      </w:tr>
      <w:tr w:rsidR="0005747B" w:rsidRPr="00872FEC" w14:paraId="611B6E53" w14:textId="77777777" w:rsidTr="00DC06A2">
        <w:trPr>
          <w:trHeight w:val="567"/>
          <w:jc w:val="center"/>
        </w:trPr>
        <w:tc>
          <w:tcPr>
            <w:tcW w:w="3823" w:type="dxa"/>
            <w:vAlign w:val="center"/>
          </w:tcPr>
          <w:p w14:paraId="4BD17381" w14:textId="74AF6012" w:rsidR="0005747B" w:rsidRPr="001D7C29" w:rsidRDefault="0005747B" w:rsidP="0005747B">
            <w:pPr>
              <w:rPr>
                <w:color w:val="000000"/>
                <w:sz w:val="24"/>
                <w:szCs w:val="24"/>
              </w:rPr>
            </w:pPr>
            <w:r>
              <w:rPr>
                <w:rFonts w:hint="eastAsia"/>
                <w:color w:val="000000"/>
                <w:sz w:val="24"/>
                <w:szCs w:val="24"/>
              </w:rPr>
              <w:t>伤寒沙门氏菌</w:t>
            </w:r>
            <w:r w:rsidR="0020539C" w:rsidRPr="00DC06A2">
              <w:rPr>
                <w:rFonts w:hint="eastAsia"/>
              </w:rPr>
              <w:t>(</w:t>
            </w:r>
            <w:r w:rsidR="0020539C" w:rsidRPr="00DC06A2">
              <w:t xml:space="preserve">    </w:t>
            </w:r>
            <w:r w:rsidR="0020539C" w:rsidRPr="00DC06A2">
              <w:rPr>
                <w:rFonts w:hint="eastAsia"/>
              </w:rPr>
              <w:t>)</w:t>
            </w:r>
            <w:r w:rsidR="00B96B33">
              <w:rPr>
                <w:rFonts w:hint="eastAsia"/>
                <w:color w:val="000000"/>
                <w:sz w:val="24"/>
                <w:szCs w:val="24"/>
              </w:rPr>
              <w:t>。</w:t>
            </w:r>
          </w:p>
        </w:tc>
        <w:tc>
          <w:tcPr>
            <w:tcW w:w="4677" w:type="dxa"/>
            <w:gridSpan w:val="2"/>
          </w:tcPr>
          <w:p w14:paraId="29709379" w14:textId="21DA2679" w:rsidR="0005747B" w:rsidRPr="001D7C29" w:rsidRDefault="0005747B" w:rsidP="0005747B">
            <w:pPr>
              <w:rPr>
                <w:color w:val="000000"/>
                <w:sz w:val="24"/>
                <w:szCs w:val="24"/>
              </w:rPr>
            </w:pPr>
            <w:r>
              <w:rPr>
                <w:rFonts w:hint="eastAsia"/>
                <w:color w:val="000000"/>
                <w:sz w:val="24"/>
                <w:szCs w:val="24"/>
              </w:rPr>
              <w:t>A</w:t>
            </w:r>
            <w:r w:rsidR="001D7C29">
              <w:rPr>
                <w:rFonts w:hint="eastAsia"/>
                <w:color w:val="000000"/>
                <w:sz w:val="24"/>
                <w:szCs w:val="24"/>
              </w:rPr>
              <w:t>、</w:t>
            </w:r>
            <w:r>
              <w:rPr>
                <w:rFonts w:hint="eastAsia"/>
                <w:color w:val="000000"/>
                <w:sz w:val="24"/>
                <w:szCs w:val="24"/>
              </w:rPr>
              <w:t>发酵乳糖，产酸产气</w:t>
            </w:r>
          </w:p>
          <w:p w14:paraId="5ED66245" w14:textId="06F0F7BB" w:rsidR="0005747B" w:rsidRPr="001D7C29" w:rsidRDefault="0005747B" w:rsidP="0005747B">
            <w:pPr>
              <w:rPr>
                <w:color w:val="000000"/>
                <w:sz w:val="24"/>
                <w:szCs w:val="24"/>
              </w:rPr>
            </w:pPr>
            <w:r>
              <w:rPr>
                <w:rFonts w:hint="eastAsia"/>
                <w:color w:val="000000"/>
                <w:sz w:val="24"/>
                <w:szCs w:val="24"/>
              </w:rPr>
              <w:t>B</w:t>
            </w:r>
            <w:r w:rsidR="001D7C29">
              <w:rPr>
                <w:rFonts w:hint="eastAsia"/>
                <w:color w:val="000000"/>
                <w:sz w:val="24"/>
                <w:szCs w:val="24"/>
              </w:rPr>
              <w:t>、</w:t>
            </w:r>
            <w:r>
              <w:rPr>
                <w:rFonts w:hint="eastAsia"/>
                <w:color w:val="000000"/>
                <w:sz w:val="24"/>
                <w:szCs w:val="24"/>
              </w:rPr>
              <w:t>发酵乳糖，产酸不产气</w:t>
            </w:r>
          </w:p>
          <w:p w14:paraId="6184DEAF" w14:textId="26D0D2FB" w:rsidR="0005747B" w:rsidRPr="001D7C29" w:rsidRDefault="0005747B" w:rsidP="0005747B">
            <w:pPr>
              <w:rPr>
                <w:color w:val="000000"/>
                <w:sz w:val="24"/>
                <w:szCs w:val="24"/>
              </w:rPr>
            </w:pPr>
            <w:r>
              <w:rPr>
                <w:rFonts w:hint="eastAsia"/>
                <w:color w:val="000000"/>
                <w:sz w:val="24"/>
                <w:szCs w:val="24"/>
              </w:rPr>
              <w:t>C</w:t>
            </w:r>
            <w:r w:rsidR="001D7C29">
              <w:rPr>
                <w:rFonts w:hint="eastAsia"/>
                <w:color w:val="000000"/>
                <w:sz w:val="24"/>
                <w:szCs w:val="24"/>
              </w:rPr>
              <w:t>、</w:t>
            </w:r>
            <w:r>
              <w:rPr>
                <w:rFonts w:hint="eastAsia"/>
                <w:color w:val="000000"/>
                <w:sz w:val="24"/>
                <w:szCs w:val="24"/>
              </w:rPr>
              <w:t>发酵葡萄糖，产酸产气</w:t>
            </w:r>
          </w:p>
          <w:p w14:paraId="30D36569" w14:textId="4CC9B7D3" w:rsidR="0005747B" w:rsidRPr="001D7C29" w:rsidRDefault="0005747B" w:rsidP="0005747B">
            <w:pPr>
              <w:rPr>
                <w:color w:val="000000"/>
                <w:sz w:val="24"/>
                <w:szCs w:val="24"/>
              </w:rPr>
            </w:pPr>
            <w:r>
              <w:rPr>
                <w:rFonts w:hint="eastAsia"/>
                <w:color w:val="000000"/>
                <w:sz w:val="24"/>
                <w:szCs w:val="24"/>
              </w:rPr>
              <w:t>D</w:t>
            </w:r>
            <w:r w:rsidR="001D7C29">
              <w:rPr>
                <w:rFonts w:hint="eastAsia"/>
                <w:color w:val="000000"/>
                <w:sz w:val="24"/>
                <w:szCs w:val="24"/>
              </w:rPr>
              <w:t>、</w:t>
            </w:r>
            <w:r>
              <w:rPr>
                <w:rFonts w:hint="eastAsia"/>
                <w:color w:val="000000"/>
                <w:sz w:val="24"/>
                <w:szCs w:val="24"/>
              </w:rPr>
              <w:t>发酵葡萄糖，产酸不产气</w:t>
            </w:r>
          </w:p>
        </w:tc>
        <w:tc>
          <w:tcPr>
            <w:tcW w:w="2101" w:type="dxa"/>
            <w:gridSpan w:val="2"/>
            <w:vAlign w:val="center"/>
          </w:tcPr>
          <w:p w14:paraId="38E648A2" w14:textId="04EDFC9F" w:rsidR="0005747B" w:rsidRPr="001D7C29" w:rsidRDefault="0005747B" w:rsidP="001D7C29">
            <w:pPr>
              <w:jc w:val="center"/>
              <w:rPr>
                <w:color w:val="000000"/>
                <w:sz w:val="24"/>
                <w:szCs w:val="24"/>
              </w:rPr>
            </w:pPr>
          </w:p>
        </w:tc>
        <w:tc>
          <w:tcPr>
            <w:tcW w:w="2324" w:type="dxa"/>
            <w:vAlign w:val="center"/>
          </w:tcPr>
          <w:p w14:paraId="757D405F" w14:textId="371A3EF5" w:rsidR="0005747B" w:rsidRPr="00872FEC" w:rsidRDefault="0005747B" w:rsidP="0005747B">
            <w:pPr>
              <w:pStyle w:val="a5"/>
              <w:spacing w:before="0" w:after="0"/>
              <w:jc w:val="center"/>
              <w:rPr>
                <w:rFonts w:ascii="仿宋" w:eastAsia="仿宋" w:hAnsi="仿宋" w:cs="仿宋"/>
                <w:kern w:val="0"/>
                <w:lang w:bidi="zh-CN"/>
              </w:rPr>
            </w:pPr>
          </w:p>
        </w:tc>
      </w:tr>
      <w:tr w:rsidR="0005747B" w:rsidRPr="00872FEC" w14:paraId="1B58ABC7" w14:textId="77777777" w:rsidTr="00DC06A2">
        <w:trPr>
          <w:trHeight w:val="567"/>
          <w:jc w:val="center"/>
        </w:trPr>
        <w:tc>
          <w:tcPr>
            <w:tcW w:w="3823" w:type="dxa"/>
            <w:vAlign w:val="center"/>
          </w:tcPr>
          <w:p w14:paraId="7464630E" w14:textId="78A259CF" w:rsidR="0005747B" w:rsidRPr="001D7C29" w:rsidRDefault="0005747B" w:rsidP="0005747B">
            <w:pPr>
              <w:rPr>
                <w:color w:val="000000"/>
                <w:sz w:val="24"/>
                <w:szCs w:val="24"/>
              </w:rPr>
            </w:pPr>
            <w:r>
              <w:rPr>
                <w:rFonts w:hint="eastAsia"/>
                <w:color w:val="000000"/>
                <w:sz w:val="24"/>
                <w:szCs w:val="24"/>
              </w:rPr>
              <w:t>细菌的群体生长繁殖可分为四期，依次为</w:t>
            </w:r>
            <w:r w:rsidR="0020539C" w:rsidRPr="00DC06A2">
              <w:rPr>
                <w:rFonts w:hint="eastAsia"/>
              </w:rPr>
              <w:t>(</w:t>
            </w:r>
            <w:r w:rsidR="0020539C" w:rsidRPr="00DC06A2">
              <w:t xml:space="preserve">    </w:t>
            </w:r>
            <w:r w:rsidR="0020539C" w:rsidRPr="00DC06A2">
              <w:rPr>
                <w:rFonts w:hint="eastAsia"/>
              </w:rPr>
              <w:t>)</w:t>
            </w:r>
            <w:r w:rsidR="00B96B33">
              <w:rPr>
                <w:rFonts w:hint="eastAsia"/>
                <w:color w:val="000000"/>
                <w:sz w:val="24"/>
                <w:szCs w:val="24"/>
              </w:rPr>
              <w:t>。</w:t>
            </w:r>
          </w:p>
        </w:tc>
        <w:tc>
          <w:tcPr>
            <w:tcW w:w="4677" w:type="dxa"/>
            <w:gridSpan w:val="2"/>
          </w:tcPr>
          <w:p w14:paraId="6EBD6AD9" w14:textId="56367C0D" w:rsidR="0005747B" w:rsidRPr="001D7C29" w:rsidRDefault="0005747B" w:rsidP="0005747B">
            <w:pPr>
              <w:rPr>
                <w:color w:val="000000"/>
                <w:sz w:val="24"/>
                <w:szCs w:val="24"/>
              </w:rPr>
            </w:pPr>
            <w:r>
              <w:rPr>
                <w:rFonts w:hint="eastAsia"/>
                <w:color w:val="000000"/>
                <w:sz w:val="24"/>
                <w:szCs w:val="24"/>
              </w:rPr>
              <w:t>A</w:t>
            </w:r>
            <w:r w:rsidR="001D7C29">
              <w:rPr>
                <w:rFonts w:hint="eastAsia"/>
                <w:color w:val="000000"/>
                <w:sz w:val="24"/>
                <w:szCs w:val="24"/>
              </w:rPr>
              <w:t>、</w:t>
            </w:r>
            <w:r>
              <w:rPr>
                <w:rFonts w:hint="eastAsia"/>
                <w:color w:val="000000"/>
                <w:sz w:val="24"/>
                <w:szCs w:val="24"/>
              </w:rPr>
              <w:t>对数期、迟缓期、稳定期和衰亡期</w:t>
            </w:r>
          </w:p>
          <w:p w14:paraId="73B8EAEF" w14:textId="1467EC96" w:rsidR="0005747B" w:rsidRPr="001D7C29" w:rsidRDefault="0005747B" w:rsidP="0005747B">
            <w:pPr>
              <w:rPr>
                <w:color w:val="000000"/>
                <w:sz w:val="24"/>
                <w:szCs w:val="24"/>
              </w:rPr>
            </w:pPr>
            <w:r>
              <w:rPr>
                <w:rFonts w:hint="eastAsia"/>
                <w:color w:val="000000"/>
                <w:sz w:val="24"/>
                <w:szCs w:val="24"/>
              </w:rPr>
              <w:t>B</w:t>
            </w:r>
            <w:r w:rsidR="001D7C29">
              <w:rPr>
                <w:rFonts w:hint="eastAsia"/>
                <w:color w:val="000000"/>
                <w:sz w:val="24"/>
                <w:szCs w:val="24"/>
              </w:rPr>
              <w:t>、</w:t>
            </w:r>
            <w:r>
              <w:rPr>
                <w:rFonts w:hint="eastAsia"/>
                <w:color w:val="000000"/>
                <w:sz w:val="24"/>
                <w:szCs w:val="24"/>
              </w:rPr>
              <w:t>迟缓期、对数期、稳定期和衰亡期</w:t>
            </w:r>
          </w:p>
          <w:p w14:paraId="1819C671" w14:textId="0236BAE0" w:rsidR="0005747B" w:rsidRPr="001D7C29" w:rsidRDefault="0005747B" w:rsidP="0005747B">
            <w:pPr>
              <w:rPr>
                <w:color w:val="000000"/>
                <w:sz w:val="24"/>
                <w:szCs w:val="24"/>
              </w:rPr>
            </w:pPr>
            <w:r>
              <w:rPr>
                <w:rFonts w:hint="eastAsia"/>
                <w:color w:val="000000"/>
                <w:sz w:val="24"/>
                <w:szCs w:val="24"/>
              </w:rPr>
              <w:t>C</w:t>
            </w:r>
            <w:r w:rsidR="001D7C29">
              <w:rPr>
                <w:rFonts w:hint="eastAsia"/>
                <w:color w:val="000000"/>
                <w:sz w:val="24"/>
                <w:szCs w:val="24"/>
              </w:rPr>
              <w:t>、</w:t>
            </w:r>
            <w:r>
              <w:rPr>
                <w:rFonts w:hint="eastAsia"/>
                <w:color w:val="000000"/>
                <w:sz w:val="24"/>
                <w:szCs w:val="24"/>
              </w:rPr>
              <w:t>稳定期、对数期、迟缓期和衰亡期</w:t>
            </w:r>
          </w:p>
          <w:p w14:paraId="0904E64A" w14:textId="4546E4E2" w:rsidR="0005747B" w:rsidRPr="001D7C29" w:rsidRDefault="0005747B" w:rsidP="0005747B">
            <w:pPr>
              <w:rPr>
                <w:color w:val="000000"/>
                <w:sz w:val="24"/>
                <w:szCs w:val="24"/>
              </w:rPr>
            </w:pPr>
            <w:r>
              <w:rPr>
                <w:rFonts w:hint="eastAsia"/>
                <w:color w:val="000000"/>
                <w:sz w:val="24"/>
                <w:szCs w:val="24"/>
              </w:rPr>
              <w:t>D</w:t>
            </w:r>
            <w:r w:rsidR="001D7C29">
              <w:rPr>
                <w:rFonts w:hint="eastAsia"/>
                <w:color w:val="000000"/>
                <w:sz w:val="24"/>
                <w:szCs w:val="24"/>
              </w:rPr>
              <w:t>、</w:t>
            </w:r>
            <w:r>
              <w:rPr>
                <w:rFonts w:hint="eastAsia"/>
                <w:color w:val="000000"/>
                <w:sz w:val="24"/>
                <w:szCs w:val="24"/>
              </w:rPr>
              <w:t>对数期、稳定期、迟缓期和衰亡期</w:t>
            </w:r>
          </w:p>
        </w:tc>
        <w:tc>
          <w:tcPr>
            <w:tcW w:w="2101" w:type="dxa"/>
            <w:gridSpan w:val="2"/>
            <w:vAlign w:val="center"/>
          </w:tcPr>
          <w:p w14:paraId="1C034A33" w14:textId="7A852EBB" w:rsidR="0005747B" w:rsidRPr="001D7C29" w:rsidRDefault="0005747B" w:rsidP="001D7C29">
            <w:pPr>
              <w:jc w:val="center"/>
              <w:rPr>
                <w:color w:val="000000"/>
                <w:sz w:val="24"/>
                <w:szCs w:val="24"/>
              </w:rPr>
            </w:pPr>
          </w:p>
        </w:tc>
        <w:tc>
          <w:tcPr>
            <w:tcW w:w="2324" w:type="dxa"/>
            <w:vAlign w:val="center"/>
          </w:tcPr>
          <w:p w14:paraId="45424B89" w14:textId="39011B68" w:rsidR="0005747B" w:rsidRPr="00872FEC" w:rsidRDefault="0005747B" w:rsidP="0005747B">
            <w:pPr>
              <w:pStyle w:val="2"/>
              <w:adjustRightInd w:val="0"/>
              <w:snapToGrid w:val="0"/>
              <w:spacing w:after="0"/>
              <w:ind w:leftChars="0" w:left="0" w:firstLineChars="0" w:firstLine="0"/>
              <w:jc w:val="center"/>
              <w:rPr>
                <w:rFonts w:eastAsia="仿宋"/>
                <w:color w:val="000000"/>
                <w:sz w:val="24"/>
                <w:szCs w:val="24"/>
                <w:lang w:val="en-US"/>
              </w:rPr>
            </w:pPr>
          </w:p>
        </w:tc>
      </w:tr>
      <w:tr w:rsidR="0005747B" w:rsidRPr="009B7798" w14:paraId="3E194E92" w14:textId="77777777" w:rsidTr="00DC06A2">
        <w:trPr>
          <w:trHeight w:val="567"/>
          <w:jc w:val="center"/>
        </w:trPr>
        <w:tc>
          <w:tcPr>
            <w:tcW w:w="3823" w:type="dxa"/>
            <w:vAlign w:val="center"/>
          </w:tcPr>
          <w:p w14:paraId="33C29F13" w14:textId="7BF99F43" w:rsidR="0005747B" w:rsidRPr="001D7C29" w:rsidRDefault="00E66255" w:rsidP="00B96B33">
            <w:pPr>
              <w:rPr>
                <w:color w:val="000000"/>
                <w:sz w:val="24"/>
                <w:szCs w:val="24"/>
              </w:rPr>
            </w:pPr>
            <w:r>
              <w:rPr>
                <w:rFonts w:hint="eastAsia"/>
                <w:color w:val="000000"/>
                <w:sz w:val="24"/>
                <w:szCs w:val="24"/>
              </w:rPr>
              <w:t>对于</w:t>
            </w:r>
            <w:r w:rsidR="0005747B">
              <w:rPr>
                <w:rFonts w:hint="eastAsia"/>
                <w:color w:val="000000"/>
                <w:sz w:val="24"/>
                <w:szCs w:val="24"/>
              </w:rPr>
              <w:t>志贺氏菌属</w:t>
            </w:r>
            <w:r>
              <w:rPr>
                <w:rFonts w:hint="eastAsia"/>
                <w:color w:val="000000"/>
                <w:sz w:val="24"/>
                <w:szCs w:val="24"/>
              </w:rPr>
              <w:t>的描述</w:t>
            </w:r>
            <w:r w:rsidR="0005747B">
              <w:rPr>
                <w:rFonts w:hint="eastAsia"/>
                <w:color w:val="000000"/>
                <w:sz w:val="24"/>
                <w:szCs w:val="24"/>
              </w:rPr>
              <w:t>，下列哪一项不正确</w:t>
            </w:r>
            <w:r w:rsidR="0020539C" w:rsidRPr="00DC06A2">
              <w:rPr>
                <w:rFonts w:hint="eastAsia"/>
              </w:rPr>
              <w:t>(</w:t>
            </w:r>
            <w:r w:rsidR="0020539C" w:rsidRPr="00DC06A2">
              <w:t xml:space="preserve">    </w:t>
            </w:r>
            <w:r w:rsidR="0020539C" w:rsidRPr="00DC06A2">
              <w:rPr>
                <w:rFonts w:hint="eastAsia"/>
              </w:rPr>
              <w:t>)</w:t>
            </w:r>
            <w:r w:rsidR="00B96B33">
              <w:rPr>
                <w:rFonts w:hint="eastAsia"/>
                <w:color w:val="000000"/>
                <w:sz w:val="24"/>
                <w:szCs w:val="24"/>
              </w:rPr>
              <w:t>。</w:t>
            </w:r>
          </w:p>
        </w:tc>
        <w:tc>
          <w:tcPr>
            <w:tcW w:w="4677" w:type="dxa"/>
            <w:gridSpan w:val="2"/>
          </w:tcPr>
          <w:p w14:paraId="07F09730" w14:textId="43301C9D" w:rsidR="0005747B" w:rsidRPr="001D7C29" w:rsidRDefault="0005747B" w:rsidP="0005747B">
            <w:pPr>
              <w:rPr>
                <w:color w:val="000000"/>
                <w:sz w:val="24"/>
                <w:szCs w:val="24"/>
              </w:rPr>
            </w:pPr>
            <w:r>
              <w:rPr>
                <w:rFonts w:hint="eastAsia"/>
                <w:color w:val="000000"/>
                <w:sz w:val="24"/>
                <w:szCs w:val="24"/>
              </w:rPr>
              <w:t>A</w:t>
            </w:r>
            <w:r w:rsidR="001D7C29">
              <w:rPr>
                <w:rFonts w:hint="eastAsia"/>
                <w:color w:val="000000"/>
                <w:sz w:val="24"/>
                <w:szCs w:val="24"/>
              </w:rPr>
              <w:t>、</w:t>
            </w:r>
            <w:r>
              <w:rPr>
                <w:rFonts w:hint="eastAsia"/>
                <w:color w:val="000000"/>
                <w:sz w:val="24"/>
                <w:szCs w:val="24"/>
              </w:rPr>
              <w:t>K抗原为型特异型抗原</w:t>
            </w:r>
          </w:p>
          <w:p w14:paraId="33E4B20D" w14:textId="070E9F70" w:rsidR="0005747B" w:rsidRPr="001D7C29" w:rsidRDefault="0005747B" w:rsidP="0005747B">
            <w:pPr>
              <w:rPr>
                <w:color w:val="000000"/>
                <w:sz w:val="24"/>
                <w:szCs w:val="24"/>
              </w:rPr>
            </w:pPr>
            <w:r>
              <w:rPr>
                <w:rFonts w:hint="eastAsia"/>
                <w:color w:val="000000"/>
                <w:sz w:val="24"/>
                <w:szCs w:val="24"/>
              </w:rPr>
              <w:t>B</w:t>
            </w:r>
            <w:r w:rsidR="001D7C29">
              <w:rPr>
                <w:rFonts w:hint="eastAsia"/>
                <w:color w:val="000000"/>
                <w:sz w:val="24"/>
                <w:szCs w:val="24"/>
              </w:rPr>
              <w:t>、</w:t>
            </w:r>
            <w:r>
              <w:rPr>
                <w:rFonts w:hint="eastAsia"/>
                <w:color w:val="000000"/>
                <w:sz w:val="24"/>
                <w:szCs w:val="24"/>
              </w:rPr>
              <w:t>O抗原为群特异性抗原</w:t>
            </w:r>
          </w:p>
          <w:p w14:paraId="678F7D9A" w14:textId="4DD80B5E" w:rsidR="0005747B" w:rsidRPr="001D7C29" w:rsidRDefault="0005747B" w:rsidP="0005747B">
            <w:pPr>
              <w:rPr>
                <w:color w:val="000000"/>
                <w:sz w:val="24"/>
                <w:szCs w:val="24"/>
              </w:rPr>
            </w:pPr>
            <w:r>
              <w:rPr>
                <w:rFonts w:hint="eastAsia"/>
                <w:color w:val="000000"/>
                <w:sz w:val="24"/>
                <w:szCs w:val="24"/>
              </w:rPr>
              <w:t>C</w:t>
            </w:r>
            <w:r w:rsidR="001D7C29">
              <w:rPr>
                <w:rFonts w:hint="eastAsia"/>
                <w:color w:val="000000"/>
                <w:sz w:val="24"/>
                <w:szCs w:val="24"/>
              </w:rPr>
              <w:t>、</w:t>
            </w:r>
            <w:r>
              <w:rPr>
                <w:rFonts w:hint="eastAsia"/>
                <w:color w:val="000000"/>
                <w:sz w:val="24"/>
                <w:szCs w:val="24"/>
              </w:rPr>
              <w:t>分解葡萄糖，产酸不产气</w:t>
            </w:r>
          </w:p>
          <w:p w14:paraId="3860ECDC" w14:textId="46AE17A9" w:rsidR="0005747B" w:rsidRPr="001D7C29" w:rsidRDefault="0005747B" w:rsidP="0005747B">
            <w:pPr>
              <w:pStyle w:val="2"/>
              <w:ind w:leftChars="0" w:left="0" w:firstLineChars="0" w:firstLine="0"/>
              <w:rPr>
                <w:rFonts w:eastAsia="仿宋"/>
                <w:color w:val="000000"/>
                <w:sz w:val="24"/>
                <w:szCs w:val="24"/>
              </w:rPr>
            </w:pPr>
            <w:r>
              <w:rPr>
                <w:rFonts w:eastAsia="仿宋" w:hint="eastAsia"/>
                <w:color w:val="000000"/>
                <w:sz w:val="24"/>
                <w:szCs w:val="24"/>
              </w:rPr>
              <w:t>D</w:t>
            </w:r>
            <w:r w:rsidR="001D7C29">
              <w:rPr>
                <w:rFonts w:eastAsia="仿宋" w:hint="eastAsia"/>
                <w:color w:val="000000"/>
                <w:sz w:val="24"/>
                <w:szCs w:val="24"/>
              </w:rPr>
              <w:t>、</w:t>
            </w:r>
            <w:r>
              <w:rPr>
                <w:rFonts w:eastAsia="仿宋" w:hint="eastAsia"/>
                <w:color w:val="000000"/>
                <w:sz w:val="24"/>
                <w:szCs w:val="24"/>
              </w:rPr>
              <w:t>分解乳糖，产酸产气</w:t>
            </w:r>
          </w:p>
        </w:tc>
        <w:tc>
          <w:tcPr>
            <w:tcW w:w="2101" w:type="dxa"/>
            <w:gridSpan w:val="2"/>
            <w:vAlign w:val="center"/>
          </w:tcPr>
          <w:p w14:paraId="796B8C09" w14:textId="68FF69E4" w:rsidR="0005747B" w:rsidRPr="001D7C29" w:rsidRDefault="0005747B" w:rsidP="001D7C29">
            <w:pPr>
              <w:jc w:val="center"/>
              <w:rPr>
                <w:color w:val="000000"/>
                <w:sz w:val="24"/>
                <w:szCs w:val="24"/>
              </w:rPr>
            </w:pPr>
          </w:p>
        </w:tc>
        <w:tc>
          <w:tcPr>
            <w:tcW w:w="2324" w:type="dxa"/>
            <w:vAlign w:val="center"/>
          </w:tcPr>
          <w:p w14:paraId="2DE8267D" w14:textId="625EC6D9" w:rsidR="0005747B" w:rsidRPr="009B7798" w:rsidRDefault="0005747B" w:rsidP="0005747B">
            <w:pPr>
              <w:pStyle w:val="2"/>
              <w:adjustRightInd w:val="0"/>
              <w:snapToGrid w:val="0"/>
              <w:spacing w:after="0"/>
              <w:ind w:leftChars="0" w:left="0" w:firstLineChars="0" w:firstLine="0"/>
              <w:jc w:val="center"/>
              <w:rPr>
                <w:rFonts w:eastAsia="仿宋"/>
                <w:color w:val="000000"/>
                <w:sz w:val="24"/>
                <w:szCs w:val="24"/>
                <w:lang w:val="en-US"/>
              </w:rPr>
            </w:pPr>
          </w:p>
        </w:tc>
      </w:tr>
      <w:tr w:rsidR="0005747B" w:rsidRPr="009B7798" w14:paraId="3E1EDF25" w14:textId="77777777" w:rsidTr="00DC06A2">
        <w:trPr>
          <w:trHeight w:val="567"/>
          <w:jc w:val="center"/>
        </w:trPr>
        <w:tc>
          <w:tcPr>
            <w:tcW w:w="3823" w:type="dxa"/>
            <w:vAlign w:val="center"/>
          </w:tcPr>
          <w:p w14:paraId="6BE8039D" w14:textId="225428B0" w:rsidR="0005747B" w:rsidRPr="001D7C29" w:rsidRDefault="00D707C0" w:rsidP="001D7C29">
            <w:pPr>
              <w:rPr>
                <w:color w:val="000000"/>
                <w:sz w:val="24"/>
                <w:szCs w:val="24"/>
              </w:rPr>
            </w:pPr>
            <w:r w:rsidRPr="00D707C0">
              <w:rPr>
                <w:rFonts w:hint="eastAsia"/>
                <w:color w:val="000000"/>
                <w:sz w:val="24"/>
                <w:szCs w:val="24"/>
              </w:rPr>
              <w:t>细菌的芽</w:t>
            </w:r>
            <w:r w:rsidR="00E66255">
              <w:rPr>
                <w:rFonts w:hint="eastAsia"/>
                <w:color w:val="000000"/>
                <w:sz w:val="24"/>
                <w:szCs w:val="24"/>
              </w:rPr>
              <w:t>孢</w:t>
            </w:r>
            <w:r w:rsidRPr="00D707C0">
              <w:rPr>
                <w:rFonts w:hint="eastAsia"/>
                <w:color w:val="000000"/>
                <w:sz w:val="24"/>
                <w:szCs w:val="24"/>
              </w:rPr>
              <w:t>是</w:t>
            </w:r>
            <w:r w:rsidR="0020539C" w:rsidRPr="00DC06A2">
              <w:rPr>
                <w:rFonts w:hint="eastAsia"/>
              </w:rPr>
              <w:t>(</w:t>
            </w:r>
            <w:r w:rsidR="0020539C" w:rsidRPr="00DC06A2">
              <w:t xml:space="preserve">    </w:t>
            </w:r>
            <w:r w:rsidR="0020539C" w:rsidRPr="00DC06A2">
              <w:rPr>
                <w:rFonts w:hint="eastAsia"/>
              </w:rPr>
              <w:t>)</w:t>
            </w:r>
            <w:r w:rsidRPr="00D707C0">
              <w:rPr>
                <w:rFonts w:ascii="Calibri" w:hAnsi="Calibri" w:cs="Calibri"/>
                <w:color w:val="000000"/>
                <w:sz w:val="24"/>
                <w:szCs w:val="24"/>
              </w:rPr>
              <w:t> </w:t>
            </w:r>
            <w:r w:rsidRPr="001D7C29">
              <w:rPr>
                <w:rFonts w:hint="eastAsia"/>
                <w:color w:val="000000"/>
                <w:sz w:val="24"/>
                <w:szCs w:val="24"/>
              </w:rPr>
              <w:t>。</w:t>
            </w:r>
          </w:p>
        </w:tc>
        <w:tc>
          <w:tcPr>
            <w:tcW w:w="4677" w:type="dxa"/>
            <w:gridSpan w:val="2"/>
            <w:vAlign w:val="center"/>
          </w:tcPr>
          <w:p w14:paraId="004ADF08" w14:textId="77777777" w:rsidR="00D707C0" w:rsidRPr="00D707C0" w:rsidRDefault="00D707C0" w:rsidP="001D7C29">
            <w:pPr>
              <w:rPr>
                <w:color w:val="000000"/>
                <w:sz w:val="24"/>
                <w:szCs w:val="24"/>
              </w:rPr>
            </w:pPr>
            <w:r w:rsidRPr="00D707C0">
              <w:rPr>
                <w:color w:val="000000"/>
                <w:sz w:val="24"/>
                <w:szCs w:val="24"/>
              </w:rPr>
              <w:t>A</w:t>
            </w:r>
            <w:r w:rsidRPr="00D707C0">
              <w:rPr>
                <w:rFonts w:hint="eastAsia"/>
                <w:color w:val="000000"/>
                <w:sz w:val="24"/>
                <w:szCs w:val="24"/>
              </w:rPr>
              <w:t>、一种繁殖方式</w:t>
            </w:r>
            <w:r w:rsidRPr="00D707C0">
              <w:rPr>
                <w:rFonts w:ascii="Calibri" w:hAnsi="Calibri" w:cs="Calibri"/>
                <w:color w:val="000000"/>
                <w:sz w:val="24"/>
                <w:szCs w:val="24"/>
              </w:rPr>
              <w:t>  </w:t>
            </w:r>
          </w:p>
          <w:p w14:paraId="535AEB1B" w14:textId="77777777" w:rsidR="00D707C0" w:rsidRPr="00D707C0" w:rsidRDefault="00D707C0" w:rsidP="001D7C29">
            <w:pPr>
              <w:rPr>
                <w:color w:val="000000"/>
                <w:sz w:val="24"/>
                <w:szCs w:val="24"/>
              </w:rPr>
            </w:pPr>
            <w:r w:rsidRPr="00D707C0">
              <w:rPr>
                <w:color w:val="000000"/>
                <w:sz w:val="24"/>
                <w:szCs w:val="24"/>
              </w:rPr>
              <w:t>B</w:t>
            </w:r>
            <w:r w:rsidRPr="00D707C0">
              <w:rPr>
                <w:rFonts w:hint="eastAsia"/>
                <w:color w:val="000000"/>
                <w:sz w:val="24"/>
                <w:szCs w:val="24"/>
              </w:rPr>
              <w:t>、细菌生长发育的一个阶段</w:t>
            </w:r>
            <w:r w:rsidRPr="00D707C0">
              <w:rPr>
                <w:rFonts w:ascii="Calibri" w:hAnsi="Calibri" w:cs="Calibri"/>
                <w:color w:val="000000"/>
                <w:sz w:val="24"/>
                <w:szCs w:val="24"/>
              </w:rPr>
              <w:t> </w:t>
            </w:r>
          </w:p>
          <w:p w14:paraId="61FA434C" w14:textId="77777777" w:rsidR="00D707C0" w:rsidRPr="00D707C0" w:rsidRDefault="00D707C0" w:rsidP="001D7C29">
            <w:pPr>
              <w:rPr>
                <w:color w:val="000000"/>
                <w:sz w:val="24"/>
                <w:szCs w:val="24"/>
              </w:rPr>
            </w:pPr>
            <w:r w:rsidRPr="00D707C0">
              <w:rPr>
                <w:color w:val="000000"/>
                <w:sz w:val="24"/>
                <w:szCs w:val="24"/>
              </w:rPr>
              <w:t>C</w:t>
            </w:r>
            <w:r w:rsidRPr="00D707C0">
              <w:rPr>
                <w:rFonts w:hint="eastAsia"/>
                <w:color w:val="000000"/>
                <w:sz w:val="24"/>
                <w:szCs w:val="24"/>
              </w:rPr>
              <w:t>、一种运动器官</w:t>
            </w:r>
            <w:r w:rsidRPr="00D707C0">
              <w:rPr>
                <w:rFonts w:ascii="Calibri" w:hAnsi="Calibri" w:cs="Calibri"/>
                <w:color w:val="000000"/>
                <w:sz w:val="24"/>
                <w:szCs w:val="24"/>
              </w:rPr>
              <w:t>  </w:t>
            </w:r>
          </w:p>
          <w:p w14:paraId="21AFB3F7" w14:textId="3F117659" w:rsidR="0005747B" w:rsidRPr="001D7C29" w:rsidRDefault="00D707C0" w:rsidP="001D7C29">
            <w:pPr>
              <w:rPr>
                <w:color w:val="000000"/>
                <w:sz w:val="24"/>
                <w:szCs w:val="24"/>
              </w:rPr>
            </w:pPr>
            <w:r w:rsidRPr="00D707C0">
              <w:rPr>
                <w:color w:val="000000"/>
                <w:sz w:val="24"/>
                <w:szCs w:val="24"/>
              </w:rPr>
              <w:t>D</w:t>
            </w:r>
            <w:r w:rsidRPr="00D707C0">
              <w:rPr>
                <w:rFonts w:hint="eastAsia"/>
                <w:color w:val="000000"/>
                <w:sz w:val="24"/>
                <w:szCs w:val="24"/>
              </w:rPr>
              <w:t>、一种细菌接合的通道</w:t>
            </w:r>
          </w:p>
        </w:tc>
        <w:tc>
          <w:tcPr>
            <w:tcW w:w="2101" w:type="dxa"/>
            <w:gridSpan w:val="2"/>
            <w:vAlign w:val="center"/>
          </w:tcPr>
          <w:p w14:paraId="6C97C3F9" w14:textId="517C0D47" w:rsidR="0005747B" w:rsidRPr="001D7C29" w:rsidRDefault="0005747B" w:rsidP="001D7C29">
            <w:pPr>
              <w:jc w:val="center"/>
              <w:rPr>
                <w:color w:val="000000"/>
                <w:sz w:val="24"/>
                <w:szCs w:val="24"/>
              </w:rPr>
            </w:pPr>
          </w:p>
        </w:tc>
        <w:tc>
          <w:tcPr>
            <w:tcW w:w="2324" w:type="dxa"/>
            <w:vAlign w:val="center"/>
          </w:tcPr>
          <w:p w14:paraId="15461EF8" w14:textId="298E41B9" w:rsidR="0005747B" w:rsidRPr="009B7798" w:rsidRDefault="0005747B" w:rsidP="0005747B">
            <w:pPr>
              <w:pStyle w:val="a5"/>
              <w:spacing w:before="0" w:after="0"/>
              <w:jc w:val="center"/>
              <w:rPr>
                <w:rFonts w:ascii="仿宋" w:eastAsia="仿宋" w:hAnsi="仿宋" w:cs="仿宋"/>
                <w:kern w:val="0"/>
                <w:lang w:bidi="zh-CN"/>
              </w:rPr>
            </w:pPr>
          </w:p>
        </w:tc>
      </w:tr>
      <w:tr w:rsidR="0005747B" w:rsidRPr="009B7798" w14:paraId="1C68FA59" w14:textId="77777777" w:rsidTr="00DC06A2">
        <w:trPr>
          <w:trHeight w:val="567"/>
          <w:jc w:val="center"/>
        </w:trPr>
        <w:tc>
          <w:tcPr>
            <w:tcW w:w="3823" w:type="dxa"/>
            <w:vAlign w:val="center"/>
          </w:tcPr>
          <w:p w14:paraId="41635A1F" w14:textId="35E97E95" w:rsidR="0005747B" w:rsidRPr="001D7C29" w:rsidRDefault="00045E4F" w:rsidP="001D7C29">
            <w:pPr>
              <w:rPr>
                <w:color w:val="000000"/>
                <w:sz w:val="24"/>
                <w:szCs w:val="24"/>
              </w:rPr>
            </w:pPr>
            <w:r w:rsidRPr="00045E4F">
              <w:rPr>
                <w:rFonts w:hint="eastAsia"/>
                <w:color w:val="000000"/>
                <w:sz w:val="24"/>
                <w:szCs w:val="24"/>
              </w:rPr>
              <w:t>下列营养物质中，不是同时含有碳源、氮源和生长因子的是</w:t>
            </w:r>
            <w:r w:rsidR="0020539C" w:rsidRPr="00DC06A2">
              <w:rPr>
                <w:rFonts w:hint="eastAsia"/>
              </w:rPr>
              <w:t>(</w:t>
            </w:r>
            <w:r w:rsidR="0020539C" w:rsidRPr="00DC06A2">
              <w:t xml:space="preserve">    </w:t>
            </w:r>
            <w:r w:rsidR="0020539C" w:rsidRPr="00DC06A2">
              <w:rPr>
                <w:rFonts w:hint="eastAsia"/>
              </w:rPr>
              <w:t>)</w:t>
            </w:r>
            <w:r w:rsidRPr="001D7C29">
              <w:rPr>
                <w:rFonts w:hint="eastAsia"/>
                <w:color w:val="000000"/>
                <w:sz w:val="24"/>
                <w:szCs w:val="24"/>
              </w:rPr>
              <w:t>。</w:t>
            </w:r>
          </w:p>
        </w:tc>
        <w:tc>
          <w:tcPr>
            <w:tcW w:w="4677" w:type="dxa"/>
            <w:gridSpan w:val="2"/>
            <w:vAlign w:val="center"/>
          </w:tcPr>
          <w:p w14:paraId="7C797DC6" w14:textId="7E61EF8C" w:rsidR="001D7C29" w:rsidRDefault="00045E4F" w:rsidP="001D7C29">
            <w:pPr>
              <w:rPr>
                <w:color w:val="000000"/>
                <w:sz w:val="24"/>
                <w:szCs w:val="24"/>
              </w:rPr>
            </w:pPr>
            <w:r w:rsidRPr="00045E4F">
              <w:rPr>
                <w:color w:val="000000"/>
                <w:sz w:val="24"/>
                <w:szCs w:val="24"/>
              </w:rPr>
              <w:t>A</w:t>
            </w:r>
            <w:r w:rsidRPr="00045E4F">
              <w:rPr>
                <w:rFonts w:hint="eastAsia"/>
                <w:color w:val="000000"/>
                <w:sz w:val="24"/>
                <w:szCs w:val="24"/>
              </w:rPr>
              <w:t>、牛肉膏</w:t>
            </w:r>
            <w:r w:rsidRPr="00045E4F">
              <w:rPr>
                <w:rFonts w:ascii="Calibri" w:hAnsi="Calibri" w:cs="Calibri"/>
                <w:color w:val="000000"/>
                <w:sz w:val="24"/>
                <w:szCs w:val="24"/>
              </w:rPr>
              <w:t> </w:t>
            </w:r>
            <w:r w:rsidRPr="00045E4F">
              <w:rPr>
                <w:color w:val="000000"/>
                <w:sz w:val="24"/>
                <w:szCs w:val="24"/>
              </w:rPr>
              <w:t xml:space="preserve"> </w:t>
            </w:r>
            <w:r w:rsidR="001D7C29">
              <w:rPr>
                <w:color w:val="000000"/>
                <w:sz w:val="24"/>
                <w:szCs w:val="24"/>
              </w:rPr>
              <w:t xml:space="preserve">  </w:t>
            </w:r>
            <w:r w:rsidRPr="00045E4F">
              <w:rPr>
                <w:color w:val="000000"/>
                <w:sz w:val="24"/>
                <w:szCs w:val="24"/>
              </w:rPr>
              <w:t>B</w:t>
            </w:r>
            <w:r w:rsidRPr="00045E4F">
              <w:rPr>
                <w:rFonts w:hint="eastAsia"/>
                <w:color w:val="000000"/>
                <w:sz w:val="24"/>
                <w:szCs w:val="24"/>
              </w:rPr>
              <w:t xml:space="preserve">、蛋白胨　</w:t>
            </w:r>
            <w:r w:rsidRPr="00045E4F">
              <w:rPr>
                <w:color w:val="000000"/>
                <w:sz w:val="24"/>
                <w:szCs w:val="24"/>
              </w:rPr>
              <w:t xml:space="preserve"> </w:t>
            </w:r>
          </w:p>
          <w:p w14:paraId="5C9A6811" w14:textId="598E3E51" w:rsidR="0005747B" w:rsidRPr="001D7C29" w:rsidRDefault="00045E4F" w:rsidP="001D7C29">
            <w:pPr>
              <w:rPr>
                <w:color w:val="000000"/>
                <w:sz w:val="24"/>
                <w:szCs w:val="24"/>
              </w:rPr>
            </w:pPr>
            <w:r w:rsidRPr="00045E4F">
              <w:rPr>
                <w:color w:val="000000"/>
                <w:sz w:val="24"/>
                <w:szCs w:val="24"/>
              </w:rPr>
              <w:t>C</w:t>
            </w:r>
            <w:r w:rsidRPr="00045E4F">
              <w:rPr>
                <w:rFonts w:hint="eastAsia"/>
                <w:color w:val="000000"/>
                <w:sz w:val="24"/>
                <w:szCs w:val="24"/>
              </w:rPr>
              <w:t>、维生素</w:t>
            </w:r>
            <w:r w:rsidRPr="00045E4F">
              <w:rPr>
                <w:rFonts w:ascii="Calibri" w:hAnsi="Calibri" w:cs="Calibri"/>
                <w:color w:val="000000"/>
                <w:sz w:val="24"/>
                <w:szCs w:val="24"/>
              </w:rPr>
              <w:t> </w:t>
            </w:r>
            <w:r w:rsidRPr="00045E4F">
              <w:rPr>
                <w:color w:val="000000"/>
                <w:sz w:val="24"/>
                <w:szCs w:val="24"/>
              </w:rPr>
              <w:t xml:space="preserve"> </w:t>
            </w:r>
            <w:r w:rsidR="001D7C29">
              <w:rPr>
                <w:color w:val="000000"/>
                <w:sz w:val="24"/>
                <w:szCs w:val="24"/>
              </w:rPr>
              <w:t xml:space="preserve">  </w:t>
            </w:r>
            <w:r w:rsidRPr="00045E4F">
              <w:rPr>
                <w:color w:val="000000"/>
                <w:sz w:val="24"/>
                <w:szCs w:val="24"/>
              </w:rPr>
              <w:t>D</w:t>
            </w:r>
            <w:r w:rsidRPr="00045E4F">
              <w:rPr>
                <w:rFonts w:hint="eastAsia"/>
                <w:color w:val="000000"/>
                <w:sz w:val="24"/>
                <w:szCs w:val="24"/>
              </w:rPr>
              <w:t>、玉米粉</w:t>
            </w:r>
          </w:p>
        </w:tc>
        <w:tc>
          <w:tcPr>
            <w:tcW w:w="2101" w:type="dxa"/>
            <w:gridSpan w:val="2"/>
            <w:vAlign w:val="center"/>
          </w:tcPr>
          <w:p w14:paraId="2A974EAF" w14:textId="35233507" w:rsidR="0005747B" w:rsidRPr="001D7C29" w:rsidRDefault="0005747B" w:rsidP="001D7C29">
            <w:pPr>
              <w:jc w:val="center"/>
              <w:rPr>
                <w:color w:val="000000"/>
                <w:sz w:val="24"/>
                <w:szCs w:val="24"/>
              </w:rPr>
            </w:pPr>
          </w:p>
        </w:tc>
        <w:tc>
          <w:tcPr>
            <w:tcW w:w="2324" w:type="dxa"/>
            <w:vAlign w:val="center"/>
          </w:tcPr>
          <w:p w14:paraId="09B268BE" w14:textId="1F164A0A" w:rsidR="0005747B" w:rsidRPr="009B7798" w:rsidRDefault="0005747B" w:rsidP="0005747B">
            <w:pPr>
              <w:pStyle w:val="a5"/>
              <w:spacing w:before="0" w:after="0"/>
              <w:jc w:val="center"/>
              <w:rPr>
                <w:rFonts w:ascii="仿宋" w:eastAsia="仿宋" w:hAnsi="仿宋" w:cs="仿宋"/>
                <w:kern w:val="0"/>
                <w:lang w:bidi="zh-CN"/>
              </w:rPr>
            </w:pPr>
          </w:p>
        </w:tc>
      </w:tr>
      <w:tr w:rsidR="0005747B" w:rsidRPr="009B7798" w14:paraId="7DFE7139" w14:textId="77777777" w:rsidTr="00DC06A2">
        <w:trPr>
          <w:trHeight w:val="567"/>
          <w:jc w:val="center"/>
        </w:trPr>
        <w:tc>
          <w:tcPr>
            <w:tcW w:w="3823" w:type="dxa"/>
            <w:vAlign w:val="center"/>
          </w:tcPr>
          <w:p w14:paraId="0258DA17" w14:textId="65A2BE0D" w:rsidR="0005747B" w:rsidRPr="001D7C29" w:rsidRDefault="00045E4F" w:rsidP="001D7C29">
            <w:pPr>
              <w:rPr>
                <w:color w:val="000000"/>
                <w:sz w:val="24"/>
                <w:szCs w:val="24"/>
              </w:rPr>
            </w:pPr>
            <w:r w:rsidRPr="00045E4F">
              <w:rPr>
                <w:rFonts w:hint="eastAsia"/>
                <w:color w:val="000000"/>
                <w:sz w:val="24"/>
                <w:szCs w:val="24"/>
              </w:rPr>
              <w:t>营养缺陷型菌株是指</w:t>
            </w:r>
            <w:r w:rsidR="0020539C" w:rsidRPr="00DC06A2">
              <w:rPr>
                <w:rFonts w:hint="eastAsia"/>
              </w:rPr>
              <w:t>(</w:t>
            </w:r>
            <w:r w:rsidR="0020539C" w:rsidRPr="00DC06A2">
              <w:t xml:space="preserve">    </w:t>
            </w:r>
            <w:r w:rsidR="0020539C" w:rsidRPr="00DC06A2">
              <w:rPr>
                <w:rFonts w:hint="eastAsia"/>
              </w:rPr>
              <w:t>)</w:t>
            </w:r>
            <w:r w:rsidRPr="001D7C29">
              <w:rPr>
                <w:rFonts w:hint="eastAsia"/>
                <w:color w:val="000000"/>
                <w:sz w:val="24"/>
                <w:szCs w:val="24"/>
              </w:rPr>
              <w:t>。</w:t>
            </w:r>
          </w:p>
        </w:tc>
        <w:tc>
          <w:tcPr>
            <w:tcW w:w="4677" w:type="dxa"/>
            <w:gridSpan w:val="2"/>
            <w:vAlign w:val="center"/>
          </w:tcPr>
          <w:p w14:paraId="58702C0A" w14:textId="77777777" w:rsidR="00E66255" w:rsidRDefault="00045E4F" w:rsidP="001D7C29">
            <w:pPr>
              <w:rPr>
                <w:color w:val="000000"/>
                <w:sz w:val="24"/>
                <w:szCs w:val="24"/>
              </w:rPr>
            </w:pPr>
            <w:r w:rsidRPr="00045E4F">
              <w:rPr>
                <w:color w:val="000000"/>
                <w:sz w:val="24"/>
                <w:szCs w:val="24"/>
              </w:rPr>
              <w:t>A</w:t>
            </w:r>
            <w:r w:rsidRPr="00045E4F">
              <w:rPr>
                <w:rFonts w:hint="eastAsia"/>
                <w:color w:val="000000"/>
                <w:sz w:val="24"/>
                <w:szCs w:val="24"/>
              </w:rPr>
              <w:t>、有营养不良症的菌株</w:t>
            </w:r>
            <w:r w:rsidRPr="00045E4F">
              <w:rPr>
                <w:rFonts w:ascii="Calibri" w:hAnsi="Calibri" w:cs="Calibri"/>
                <w:color w:val="000000"/>
                <w:sz w:val="24"/>
                <w:szCs w:val="24"/>
              </w:rPr>
              <w:t>                </w:t>
            </w:r>
            <w:r w:rsidRPr="00045E4F">
              <w:rPr>
                <w:color w:val="000000"/>
                <w:sz w:val="24"/>
                <w:szCs w:val="24"/>
              </w:rPr>
              <w:t xml:space="preserve"> </w:t>
            </w:r>
          </w:p>
          <w:p w14:paraId="34CBD850" w14:textId="46BCEA2A" w:rsidR="00045E4F" w:rsidRPr="00045E4F" w:rsidRDefault="00045E4F" w:rsidP="001D7C29">
            <w:pPr>
              <w:rPr>
                <w:color w:val="000000"/>
                <w:sz w:val="24"/>
                <w:szCs w:val="24"/>
              </w:rPr>
            </w:pPr>
            <w:r w:rsidRPr="00045E4F">
              <w:rPr>
                <w:color w:val="000000"/>
                <w:sz w:val="24"/>
                <w:szCs w:val="24"/>
              </w:rPr>
              <w:t>B</w:t>
            </w:r>
            <w:r w:rsidRPr="00045E4F">
              <w:rPr>
                <w:rFonts w:hint="eastAsia"/>
                <w:color w:val="000000"/>
                <w:sz w:val="24"/>
                <w:szCs w:val="24"/>
              </w:rPr>
              <w:t>、在完全培养基上也不能生长良好的菌株</w:t>
            </w:r>
            <w:r w:rsidRPr="00045E4F">
              <w:rPr>
                <w:color w:val="000000"/>
                <w:sz w:val="24"/>
                <w:szCs w:val="24"/>
              </w:rPr>
              <w:t xml:space="preserve"> </w:t>
            </w:r>
          </w:p>
          <w:p w14:paraId="7C5AFC0B" w14:textId="0D14C9E5" w:rsidR="001D7C29" w:rsidRDefault="00045E4F" w:rsidP="001D7C29">
            <w:pPr>
              <w:rPr>
                <w:color w:val="000000"/>
                <w:sz w:val="24"/>
                <w:szCs w:val="24"/>
              </w:rPr>
            </w:pPr>
            <w:r w:rsidRPr="00045E4F">
              <w:rPr>
                <w:color w:val="000000"/>
                <w:sz w:val="24"/>
                <w:szCs w:val="24"/>
              </w:rPr>
              <w:t>C</w:t>
            </w:r>
            <w:r w:rsidRPr="00045E4F">
              <w:rPr>
                <w:rFonts w:hint="eastAsia"/>
                <w:color w:val="000000"/>
                <w:sz w:val="24"/>
                <w:szCs w:val="24"/>
              </w:rPr>
              <w:t>、培养基中营养成分缺少时获得的菌株</w:t>
            </w:r>
            <w:r w:rsidRPr="00045E4F">
              <w:rPr>
                <w:rFonts w:ascii="Calibri" w:hAnsi="Calibri" w:cs="Calibri"/>
                <w:color w:val="000000"/>
                <w:sz w:val="24"/>
                <w:szCs w:val="24"/>
              </w:rPr>
              <w:t> </w:t>
            </w:r>
          </w:p>
          <w:p w14:paraId="69FE71EB" w14:textId="49842DED" w:rsidR="0005747B" w:rsidRPr="001D7C29" w:rsidRDefault="00045E4F" w:rsidP="001D7C29">
            <w:pPr>
              <w:rPr>
                <w:color w:val="000000"/>
                <w:sz w:val="24"/>
                <w:szCs w:val="24"/>
              </w:rPr>
            </w:pPr>
            <w:r w:rsidRPr="00045E4F">
              <w:rPr>
                <w:color w:val="000000"/>
                <w:sz w:val="24"/>
                <w:szCs w:val="24"/>
              </w:rPr>
              <w:t>D</w:t>
            </w:r>
            <w:r w:rsidRPr="00045E4F">
              <w:rPr>
                <w:rFonts w:hint="eastAsia"/>
                <w:color w:val="000000"/>
                <w:sz w:val="24"/>
                <w:szCs w:val="24"/>
              </w:rPr>
              <w:t>、丧失了合成某种营养成分能力的菌株</w:t>
            </w:r>
          </w:p>
        </w:tc>
        <w:tc>
          <w:tcPr>
            <w:tcW w:w="2101" w:type="dxa"/>
            <w:gridSpan w:val="2"/>
            <w:vAlign w:val="center"/>
          </w:tcPr>
          <w:p w14:paraId="616520FB" w14:textId="42060148" w:rsidR="0005747B" w:rsidRPr="001D7C29" w:rsidRDefault="0005747B" w:rsidP="001D7C29">
            <w:pPr>
              <w:jc w:val="center"/>
              <w:rPr>
                <w:color w:val="000000"/>
                <w:sz w:val="24"/>
                <w:szCs w:val="24"/>
              </w:rPr>
            </w:pPr>
          </w:p>
        </w:tc>
        <w:tc>
          <w:tcPr>
            <w:tcW w:w="2324" w:type="dxa"/>
            <w:vAlign w:val="center"/>
          </w:tcPr>
          <w:p w14:paraId="7FAF2A80" w14:textId="22B62DC1" w:rsidR="0005747B" w:rsidRPr="009B7798" w:rsidRDefault="0005747B" w:rsidP="0005747B">
            <w:pPr>
              <w:pStyle w:val="a5"/>
              <w:spacing w:before="0" w:after="0"/>
              <w:jc w:val="center"/>
              <w:rPr>
                <w:rFonts w:ascii="仿宋" w:eastAsia="仿宋" w:hAnsi="仿宋" w:cs="仿宋"/>
                <w:kern w:val="0"/>
                <w:lang w:bidi="zh-CN"/>
              </w:rPr>
            </w:pPr>
          </w:p>
        </w:tc>
      </w:tr>
      <w:tr w:rsidR="0005747B" w:rsidRPr="009B7798" w14:paraId="1079E837" w14:textId="77777777" w:rsidTr="00DC06A2">
        <w:trPr>
          <w:trHeight w:val="567"/>
          <w:jc w:val="center"/>
        </w:trPr>
        <w:tc>
          <w:tcPr>
            <w:tcW w:w="3823" w:type="dxa"/>
            <w:vAlign w:val="center"/>
          </w:tcPr>
          <w:p w14:paraId="254A9A4F" w14:textId="7162FAF2" w:rsidR="0005747B" w:rsidRPr="001D7C29" w:rsidRDefault="00045E4F" w:rsidP="001D7C29">
            <w:pPr>
              <w:rPr>
                <w:color w:val="000000"/>
                <w:sz w:val="24"/>
                <w:szCs w:val="24"/>
              </w:rPr>
            </w:pPr>
            <w:r w:rsidRPr="00045E4F">
              <w:rPr>
                <w:rFonts w:hint="eastAsia"/>
                <w:color w:val="000000"/>
                <w:sz w:val="24"/>
                <w:szCs w:val="24"/>
              </w:rPr>
              <w:t>在培养基的配制过程中，具有如下步骤，其正确顺序为</w:t>
            </w:r>
            <w:r w:rsidR="0020539C" w:rsidRPr="00DC06A2">
              <w:rPr>
                <w:rFonts w:hint="eastAsia"/>
              </w:rPr>
              <w:t>(</w:t>
            </w:r>
            <w:r w:rsidR="0020539C" w:rsidRPr="00DC06A2">
              <w:t xml:space="preserve">    </w:t>
            </w:r>
            <w:r w:rsidR="0020539C" w:rsidRPr="00DC06A2">
              <w:rPr>
                <w:rFonts w:hint="eastAsia"/>
              </w:rPr>
              <w:t>)</w:t>
            </w:r>
            <w:r w:rsidR="0020539C">
              <w:rPr>
                <w:rFonts w:hint="eastAsia"/>
              </w:rPr>
              <w:t>。</w:t>
            </w:r>
          </w:p>
        </w:tc>
        <w:tc>
          <w:tcPr>
            <w:tcW w:w="4677" w:type="dxa"/>
            <w:gridSpan w:val="2"/>
            <w:vAlign w:val="center"/>
          </w:tcPr>
          <w:p w14:paraId="55E92CC8" w14:textId="77777777" w:rsidR="00045E4F" w:rsidRPr="00045E4F" w:rsidRDefault="00045E4F" w:rsidP="001D7C29">
            <w:pPr>
              <w:rPr>
                <w:color w:val="000000"/>
                <w:sz w:val="24"/>
                <w:szCs w:val="24"/>
              </w:rPr>
            </w:pPr>
            <w:r w:rsidRPr="00045E4F">
              <w:rPr>
                <w:rFonts w:hint="eastAsia"/>
                <w:color w:val="000000"/>
                <w:sz w:val="24"/>
                <w:szCs w:val="24"/>
              </w:rPr>
              <w:t>①溶化</w:t>
            </w:r>
            <w:r w:rsidRPr="00045E4F">
              <w:rPr>
                <w:color w:val="000000"/>
                <w:sz w:val="24"/>
                <w:szCs w:val="24"/>
              </w:rPr>
              <w:t xml:space="preserve"> </w:t>
            </w:r>
            <w:r w:rsidRPr="00045E4F">
              <w:rPr>
                <w:rFonts w:hint="eastAsia"/>
                <w:color w:val="000000"/>
                <w:sz w:val="24"/>
                <w:szCs w:val="24"/>
              </w:rPr>
              <w:t>②调</w:t>
            </w:r>
            <w:r w:rsidRPr="00045E4F">
              <w:rPr>
                <w:color w:val="000000"/>
                <w:sz w:val="24"/>
                <w:szCs w:val="24"/>
              </w:rPr>
              <w:t xml:space="preserve">pH </w:t>
            </w:r>
            <w:r w:rsidRPr="00045E4F">
              <w:rPr>
                <w:rFonts w:hint="eastAsia"/>
                <w:color w:val="000000"/>
                <w:sz w:val="24"/>
                <w:szCs w:val="24"/>
              </w:rPr>
              <w:t>③加棉塞</w:t>
            </w:r>
            <w:r w:rsidRPr="00045E4F">
              <w:rPr>
                <w:color w:val="000000"/>
                <w:sz w:val="24"/>
                <w:szCs w:val="24"/>
              </w:rPr>
              <w:t xml:space="preserve"> </w:t>
            </w:r>
            <w:r w:rsidRPr="00045E4F">
              <w:rPr>
                <w:rFonts w:hint="eastAsia"/>
                <w:color w:val="000000"/>
                <w:sz w:val="24"/>
                <w:szCs w:val="24"/>
              </w:rPr>
              <w:t>④包扎</w:t>
            </w:r>
            <w:r w:rsidRPr="00045E4F">
              <w:rPr>
                <w:color w:val="000000"/>
                <w:sz w:val="24"/>
                <w:szCs w:val="24"/>
              </w:rPr>
              <w:t xml:space="preserve"> </w:t>
            </w:r>
            <w:r w:rsidRPr="00045E4F">
              <w:rPr>
                <w:rFonts w:hint="eastAsia"/>
                <w:color w:val="000000"/>
                <w:sz w:val="24"/>
                <w:szCs w:val="24"/>
              </w:rPr>
              <w:t>⑤培养基的分装</w:t>
            </w:r>
            <w:r w:rsidRPr="00045E4F">
              <w:rPr>
                <w:color w:val="000000"/>
                <w:sz w:val="24"/>
                <w:szCs w:val="24"/>
              </w:rPr>
              <w:t xml:space="preserve"> </w:t>
            </w:r>
            <w:r w:rsidRPr="00045E4F">
              <w:rPr>
                <w:rFonts w:hint="eastAsia"/>
                <w:color w:val="000000"/>
                <w:sz w:val="24"/>
                <w:szCs w:val="24"/>
              </w:rPr>
              <w:t>⑥称量</w:t>
            </w:r>
          </w:p>
          <w:p w14:paraId="6D67D10A" w14:textId="1619B417" w:rsidR="00045E4F" w:rsidRPr="00045E4F" w:rsidRDefault="00045E4F" w:rsidP="001D7C29">
            <w:pPr>
              <w:rPr>
                <w:color w:val="000000"/>
                <w:sz w:val="24"/>
                <w:szCs w:val="24"/>
              </w:rPr>
            </w:pPr>
            <w:r w:rsidRPr="00045E4F">
              <w:rPr>
                <w:color w:val="000000"/>
                <w:sz w:val="24"/>
                <w:szCs w:val="24"/>
              </w:rPr>
              <w:lastRenderedPageBreak/>
              <w:t>A</w:t>
            </w:r>
            <w:r w:rsidRPr="00045E4F">
              <w:rPr>
                <w:rFonts w:hint="eastAsia"/>
                <w:color w:val="000000"/>
                <w:sz w:val="24"/>
                <w:szCs w:val="24"/>
              </w:rPr>
              <w:t>、①②⑥⑤③④</w:t>
            </w:r>
            <w:r w:rsidRPr="00045E4F">
              <w:rPr>
                <w:color w:val="000000"/>
                <w:sz w:val="24"/>
                <w:szCs w:val="24"/>
              </w:rPr>
              <w:t xml:space="preserve"> </w:t>
            </w:r>
            <w:r w:rsidRPr="00045E4F">
              <w:rPr>
                <w:rFonts w:hint="eastAsia"/>
                <w:color w:val="000000"/>
                <w:sz w:val="24"/>
                <w:szCs w:val="24"/>
              </w:rPr>
              <w:t xml:space="preserve">　</w:t>
            </w:r>
            <w:r w:rsidRPr="00045E4F">
              <w:rPr>
                <w:color w:val="000000"/>
                <w:sz w:val="24"/>
                <w:szCs w:val="24"/>
              </w:rPr>
              <w:t>B</w:t>
            </w:r>
            <w:r w:rsidRPr="00045E4F">
              <w:rPr>
                <w:rFonts w:hint="eastAsia"/>
                <w:color w:val="000000"/>
                <w:sz w:val="24"/>
                <w:szCs w:val="24"/>
              </w:rPr>
              <w:t>、⑥①②⑤③④</w:t>
            </w:r>
          </w:p>
          <w:p w14:paraId="36604EEF" w14:textId="6E313478" w:rsidR="0005747B" w:rsidRPr="001D7C29" w:rsidRDefault="00045E4F" w:rsidP="001D7C29">
            <w:pPr>
              <w:rPr>
                <w:color w:val="000000"/>
                <w:sz w:val="24"/>
                <w:szCs w:val="24"/>
              </w:rPr>
            </w:pPr>
            <w:r w:rsidRPr="00045E4F">
              <w:rPr>
                <w:color w:val="000000"/>
                <w:sz w:val="24"/>
                <w:szCs w:val="24"/>
              </w:rPr>
              <w:t>C</w:t>
            </w:r>
            <w:r w:rsidRPr="00045E4F">
              <w:rPr>
                <w:rFonts w:hint="eastAsia"/>
                <w:color w:val="000000"/>
                <w:sz w:val="24"/>
                <w:szCs w:val="24"/>
              </w:rPr>
              <w:t>、⑥①②⑤④③</w:t>
            </w:r>
            <w:r w:rsidRPr="00045E4F">
              <w:rPr>
                <w:color w:val="000000"/>
                <w:sz w:val="24"/>
                <w:szCs w:val="24"/>
              </w:rPr>
              <w:t xml:space="preserve"> </w:t>
            </w:r>
            <w:r w:rsidRPr="00045E4F">
              <w:rPr>
                <w:rFonts w:hint="eastAsia"/>
                <w:color w:val="000000"/>
                <w:sz w:val="24"/>
                <w:szCs w:val="24"/>
              </w:rPr>
              <w:t xml:space="preserve">　</w:t>
            </w:r>
            <w:r w:rsidRPr="00045E4F">
              <w:rPr>
                <w:color w:val="000000"/>
                <w:sz w:val="24"/>
                <w:szCs w:val="24"/>
              </w:rPr>
              <w:t>D</w:t>
            </w:r>
            <w:r w:rsidRPr="00045E4F">
              <w:rPr>
                <w:rFonts w:hint="eastAsia"/>
                <w:color w:val="000000"/>
                <w:sz w:val="24"/>
                <w:szCs w:val="24"/>
              </w:rPr>
              <w:t>、①②⑤④⑥③</w:t>
            </w:r>
          </w:p>
        </w:tc>
        <w:tc>
          <w:tcPr>
            <w:tcW w:w="2101" w:type="dxa"/>
            <w:gridSpan w:val="2"/>
            <w:vAlign w:val="center"/>
          </w:tcPr>
          <w:p w14:paraId="27C0E817" w14:textId="789D31BF" w:rsidR="0005747B" w:rsidRPr="001D7C29" w:rsidRDefault="0005747B" w:rsidP="001D7C29">
            <w:pPr>
              <w:jc w:val="center"/>
              <w:rPr>
                <w:color w:val="000000"/>
                <w:sz w:val="24"/>
                <w:szCs w:val="24"/>
              </w:rPr>
            </w:pPr>
          </w:p>
        </w:tc>
        <w:tc>
          <w:tcPr>
            <w:tcW w:w="2324" w:type="dxa"/>
            <w:vAlign w:val="center"/>
          </w:tcPr>
          <w:p w14:paraId="2E9475DA" w14:textId="7B6BFB86" w:rsidR="0005747B" w:rsidRPr="009B7798" w:rsidRDefault="0005747B" w:rsidP="0005747B">
            <w:pPr>
              <w:pStyle w:val="a5"/>
              <w:spacing w:before="0" w:after="0"/>
              <w:jc w:val="center"/>
              <w:rPr>
                <w:rFonts w:ascii="仿宋" w:eastAsia="仿宋" w:hAnsi="仿宋" w:cs="仿宋"/>
                <w:kern w:val="0"/>
                <w:lang w:bidi="zh-CN"/>
              </w:rPr>
            </w:pPr>
          </w:p>
        </w:tc>
      </w:tr>
      <w:tr w:rsidR="0005747B" w:rsidRPr="009B7798" w14:paraId="0F93E48D" w14:textId="77777777" w:rsidTr="001D7C29">
        <w:trPr>
          <w:trHeight w:val="567"/>
          <w:jc w:val="center"/>
        </w:trPr>
        <w:tc>
          <w:tcPr>
            <w:tcW w:w="3823" w:type="dxa"/>
            <w:vAlign w:val="center"/>
          </w:tcPr>
          <w:p w14:paraId="2FCE4C6A" w14:textId="091A0E02" w:rsidR="0005747B" w:rsidRPr="001D7C29" w:rsidRDefault="00EB4D1E" w:rsidP="001D7C29">
            <w:pPr>
              <w:rPr>
                <w:color w:val="000000"/>
                <w:sz w:val="24"/>
                <w:szCs w:val="24"/>
              </w:rPr>
            </w:pPr>
            <w:r w:rsidRPr="00EB4D1E">
              <w:rPr>
                <w:rFonts w:hint="eastAsia"/>
                <w:color w:val="000000"/>
                <w:sz w:val="24"/>
                <w:szCs w:val="24"/>
              </w:rPr>
              <w:t>菌株复壮的常用方法不包括</w:t>
            </w:r>
            <w:r w:rsidR="0020539C" w:rsidRPr="00DC06A2">
              <w:rPr>
                <w:rFonts w:hint="eastAsia"/>
              </w:rPr>
              <w:t>(</w:t>
            </w:r>
            <w:r w:rsidR="0020539C" w:rsidRPr="00DC06A2">
              <w:t xml:space="preserve">    </w:t>
            </w:r>
            <w:r w:rsidR="0020539C" w:rsidRPr="00DC06A2">
              <w:rPr>
                <w:rFonts w:hint="eastAsia"/>
              </w:rPr>
              <w:t>)</w:t>
            </w:r>
            <w:r w:rsidR="00045E4F" w:rsidRPr="001D7C29">
              <w:rPr>
                <w:rFonts w:hint="eastAsia"/>
                <w:color w:val="000000"/>
                <w:sz w:val="24"/>
                <w:szCs w:val="24"/>
              </w:rPr>
              <w:t>。</w:t>
            </w:r>
          </w:p>
        </w:tc>
        <w:tc>
          <w:tcPr>
            <w:tcW w:w="4677" w:type="dxa"/>
            <w:gridSpan w:val="2"/>
            <w:vAlign w:val="center"/>
          </w:tcPr>
          <w:p w14:paraId="06953B19" w14:textId="5BC83EAF" w:rsidR="00045E4F" w:rsidRPr="00045E4F" w:rsidRDefault="00045E4F" w:rsidP="001D7C29">
            <w:pPr>
              <w:rPr>
                <w:color w:val="000000"/>
                <w:sz w:val="24"/>
                <w:szCs w:val="24"/>
              </w:rPr>
            </w:pPr>
            <w:r w:rsidRPr="00045E4F">
              <w:rPr>
                <w:color w:val="000000"/>
                <w:sz w:val="24"/>
                <w:szCs w:val="24"/>
              </w:rPr>
              <w:t>A</w:t>
            </w:r>
            <w:r w:rsidRPr="00045E4F">
              <w:rPr>
                <w:rFonts w:hint="eastAsia"/>
                <w:color w:val="000000"/>
                <w:sz w:val="24"/>
                <w:szCs w:val="24"/>
              </w:rPr>
              <w:t>、</w:t>
            </w:r>
            <w:r w:rsidR="00EB4D1E" w:rsidRPr="00EB4D1E">
              <w:rPr>
                <w:rFonts w:hint="eastAsia"/>
                <w:color w:val="000000"/>
                <w:sz w:val="24"/>
                <w:szCs w:val="24"/>
              </w:rPr>
              <w:t>分离纯化</w:t>
            </w:r>
            <w:r w:rsidRPr="00045E4F">
              <w:rPr>
                <w:rFonts w:ascii="Calibri" w:hAnsi="Calibri" w:cs="Calibri"/>
                <w:color w:val="000000"/>
                <w:sz w:val="24"/>
                <w:szCs w:val="24"/>
              </w:rPr>
              <w:t>  </w:t>
            </w:r>
          </w:p>
          <w:p w14:paraId="2608EDEC" w14:textId="0CA67D14" w:rsidR="00045E4F" w:rsidRPr="00045E4F" w:rsidRDefault="00045E4F" w:rsidP="001D7C29">
            <w:pPr>
              <w:rPr>
                <w:color w:val="000000"/>
                <w:sz w:val="24"/>
                <w:szCs w:val="24"/>
              </w:rPr>
            </w:pPr>
            <w:r w:rsidRPr="00045E4F">
              <w:rPr>
                <w:color w:val="000000"/>
                <w:sz w:val="24"/>
                <w:szCs w:val="24"/>
              </w:rPr>
              <w:t>B</w:t>
            </w:r>
            <w:r w:rsidRPr="00045E4F">
              <w:rPr>
                <w:rFonts w:hint="eastAsia"/>
                <w:color w:val="000000"/>
                <w:sz w:val="24"/>
                <w:szCs w:val="24"/>
              </w:rPr>
              <w:t>、</w:t>
            </w:r>
            <w:r w:rsidR="00EB4D1E" w:rsidRPr="00EB4D1E">
              <w:rPr>
                <w:rFonts w:hint="eastAsia"/>
                <w:color w:val="000000"/>
                <w:sz w:val="24"/>
                <w:szCs w:val="24"/>
              </w:rPr>
              <w:t>寄主复壮</w:t>
            </w:r>
            <w:r w:rsidRPr="00045E4F">
              <w:rPr>
                <w:rFonts w:ascii="Calibri" w:hAnsi="Calibri" w:cs="Calibri"/>
                <w:color w:val="000000"/>
                <w:sz w:val="24"/>
                <w:szCs w:val="24"/>
              </w:rPr>
              <w:t> </w:t>
            </w:r>
          </w:p>
          <w:p w14:paraId="3F9C4748" w14:textId="524CD376" w:rsidR="00045E4F" w:rsidRPr="00045E4F" w:rsidRDefault="00045E4F" w:rsidP="001D7C29">
            <w:pPr>
              <w:rPr>
                <w:color w:val="000000"/>
                <w:sz w:val="24"/>
                <w:szCs w:val="24"/>
              </w:rPr>
            </w:pPr>
            <w:r w:rsidRPr="00045E4F">
              <w:rPr>
                <w:color w:val="000000"/>
                <w:sz w:val="24"/>
                <w:szCs w:val="24"/>
              </w:rPr>
              <w:t>C</w:t>
            </w:r>
            <w:r w:rsidRPr="00045E4F">
              <w:rPr>
                <w:rFonts w:hint="eastAsia"/>
                <w:color w:val="000000"/>
                <w:sz w:val="24"/>
                <w:szCs w:val="24"/>
              </w:rPr>
              <w:t>、</w:t>
            </w:r>
            <w:r w:rsidR="00EB4D1E" w:rsidRPr="00EB4D1E">
              <w:rPr>
                <w:rFonts w:hint="eastAsia"/>
                <w:color w:val="000000"/>
                <w:sz w:val="24"/>
                <w:szCs w:val="24"/>
              </w:rPr>
              <w:t>杂交育种</w:t>
            </w:r>
            <w:r w:rsidRPr="00045E4F">
              <w:rPr>
                <w:rFonts w:ascii="Calibri" w:hAnsi="Calibri" w:cs="Calibri"/>
                <w:color w:val="000000"/>
                <w:sz w:val="24"/>
                <w:szCs w:val="24"/>
              </w:rPr>
              <w:t>  </w:t>
            </w:r>
          </w:p>
          <w:p w14:paraId="0EE42294" w14:textId="2F5121E6" w:rsidR="0005747B" w:rsidRPr="001D7C29" w:rsidRDefault="00045E4F" w:rsidP="001D7C29">
            <w:pPr>
              <w:rPr>
                <w:color w:val="000000"/>
                <w:sz w:val="24"/>
                <w:szCs w:val="24"/>
              </w:rPr>
            </w:pPr>
            <w:r w:rsidRPr="00045E4F">
              <w:rPr>
                <w:color w:val="000000"/>
                <w:sz w:val="24"/>
                <w:szCs w:val="24"/>
              </w:rPr>
              <w:t>D</w:t>
            </w:r>
            <w:r w:rsidRPr="00045E4F">
              <w:rPr>
                <w:rFonts w:hint="eastAsia"/>
                <w:color w:val="000000"/>
                <w:sz w:val="24"/>
                <w:szCs w:val="24"/>
              </w:rPr>
              <w:t>、</w:t>
            </w:r>
            <w:r w:rsidR="00EB4D1E" w:rsidRPr="00EB4D1E">
              <w:rPr>
                <w:rFonts w:hint="eastAsia"/>
                <w:color w:val="000000"/>
                <w:sz w:val="24"/>
                <w:szCs w:val="24"/>
              </w:rPr>
              <w:t>基因自发突变</w:t>
            </w:r>
          </w:p>
        </w:tc>
        <w:tc>
          <w:tcPr>
            <w:tcW w:w="2101" w:type="dxa"/>
            <w:gridSpan w:val="2"/>
            <w:vAlign w:val="center"/>
          </w:tcPr>
          <w:p w14:paraId="610F31A6" w14:textId="757D79B9" w:rsidR="0005747B" w:rsidRPr="001D7C29" w:rsidRDefault="0005747B" w:rsidP="001D7C29">
            <w:pPr>
              <w:jc w:val="center"/>
              <w:rPr>
                <w:color w:val="000000"/>
                <w:sz w:val="24"/>
                <w:szCs w:val="24"/>
              </w:rPr>
            </w:pPr>
          </w:p>
        </w:tc>
        <w:tc>
          <w:tcPr>
            <w:tcW w:w="2324" w:type="dxa"/>
            <w:vAlign w:val="center"/>
          </w:tcPr>
          <w:p w14:paraId="1EF09BC0" w14:textId="418A6625" w:rsidR="0005747B" w:rsidRPr="009B7798" w:rsidRDefault="0005747B" w:rsidP="0005747B">
            <w:pPr>
              <w:pStyle w:val="a5"/>
              <w:spacing w:before="0" w:after="0"/>
              <w:jc w:val="center"/>
              <w:rPr>
                <w:rFonts w:ascii="仿宋" w:eastAsia="仿宋" w:hAnsi="仿宋" w:cs="仿宋"/>
                <w:kern w:val="0"/>
                <w:lang w:bidi="zh-CN"/>
              </w:rPr>
            </w:pPr>
          </w:p>
        </w:tc>
      </w:tr>
      <w:tr w:rsidR="00045E4F" w:rsidRPr="009B7798" w14:paraId="08A1B557" w14:textId="77777777" w:rsidTr="001D7C29">
        <w:trPr>
          <w:trHeight w:val="567"/>
          <w:jc w:val="center"/>
        </w:trPr>
        <w:tc>
          <w:tcPr>
            <w:tcW w:w="3823" w:type="dxa"/>
          </w:tcPr>
          <w:p w14:paraId="37B3B9DC" w14:textId="2D0AF248" w:rsidR="00045E4F" w:rsidRPr="001D7C29" w:rsidRDefault="00045E4F" w:rsidP="00045E4F">
            <w:pPr>
              <w:rPr>
                <w:color w:val="000000"/>
                <w:sz w:val="24"/>
                <w:szCs w:val="24"/>
              </w:rPr>
            </w:pPr>
            <w:r>
              <w:rPr>
                <w:rFonts w:hint="eastAsia"/>
                <w:color w:val="000000"/>
                <w:sz w:val="24"/>
                <w:szCs w:val="24"/>
              </w:rPr>
              <w:t>茶叶中茶多酚主要成分是</w:t>
            </w:r>
            <w:r w:rsidR="0020539C" w:rsidRPr="00DC06A2">
              <w:rPr>
                <w:rFonts w:hint="eastAsia"/>
              </w:rPr>
              <w:t>(</w:t>
            </w:r>
            <w:r w:rsidR="0020539C" w:rsidRPr="00DC06A2">
              <w:t xml:space="preserve">    </w:t>
            </w:r>
            <w:r w:rsidR="0020539C" w:rsidRPr="00DC06A2">
              <w:rPr>
                <w:rFonts w:hint="eastAsia"/>
              </w:rPr>
              <w:t>)</w:t>
            </w:r>
            <w:r w:rsidR="001D7C29">
              <w:rPr>
                <w:rFonts w:hint="eastAsia"/>
                <w:color w:val="000000"/>
                <w:sz w:val="24"/>
                <w:szCs w:val="24"/>
              </w:rPr>
              <w:t>。</w:t>
            </w:r>
          </w:p>
        </w:tc>
        <w:tc>
          <w:tcPr>
            <w:tcW w:w="4677" w:type="dxa"/>
            <w:gridSpan w:val="2"/>
          </w:tcPr>
          <w:p w14:paraId="0670D604" w14:textId="236C41A1" w:rsidR="00045E4F" w:rsidRPr="001D7C29" w:rsidRDefault="00045E4F" w:rsidP="00045E4F">
            <w:pPr>
              <w:rPr>
                <w:color w:val="000000"/>
                <w:sz w:val="24"/>
                <w:szCs w:val="24"/>
              </w:rPr>
            </w:pPr>
            <w:r>
              <w:rPr>
                <w:rFonts w:hint="eastAsia"/>
                <w:color w:val="000000"/>
                <w:sz w:val="24"/>
                <w:szCs w:val="24"/>
              </w:rPr>
              <w:t>A</w:t>
            </w:r>
            <w:r w:rsidR="001D7C29">
              <w:rPr>
                <w:rFonts w:hint="eastAsia"/>
                <w:color w:val="000000"/>
                <w:sz w:val="24"/>
                <w:szCs w:val="24"/>
              </w:rPr>
              <w:t>、</w:t>
            </w:r>
            <w:r>
              <w:rPr>
                <w:rFonts w:hint="eastAsia"/>
                <w:color w:val="000000"/>
                <w:sz w:val="24"/>
                <w:szCs w:val="24"/>
              </w:rPr>
              <w:t>绿原酸</w:t>
            </w:r>
            <w:r w:rsidR="001D7C29">
              <w:rPr>
                <w:rFonts w:hint="eastAsia"/>
                <w:color w:val="000000"/>
                <w:sz w:val="24"/>
                <w:szCs w:val="24"/>
              </w:rPr>
              <w:t xml:space="preserve"> </w:t>
            </w:r>
            <w:r w:rsidR="001D7C29">
              <w:rPr>
                <w:color w:val="000000"/>
                <w:sz w:val="24"/>
                <w:szCs w:val="24"/>
              </w:rPr>
              <w:t xml:space="preserve">  </w:t>
            </w:r>
            <w:r w:rsidR="00DC06A2">
              <w:rPr>
                <w:color w:val="000000"/>
                <w:sz w:val="24"/>
                <w:szCs w:val="24"/>
              </w:rPr>
              <w:t xml:space="preserve"> </w:t>
            </w:r>
            <w:r>
              <w:rPr>
                <w:rFonts w:hint="eastAsia"/>
                <w:color w:val="000000"/>
                <w:sz w:val="24"/>
                <w:szCs w:val="24"/>
              </w:rPr>
              <w:t>B</w:t>
            </w:r>
            <w:r w:rsidR="001D7C29">
              <w:rPr>
                <w:rFonts w:hint="eastAsia"/>
                <w:color w:val="000000"/>
                <w:sz w:val="24"/>
                <w:szCs w:val="24"/>
              </w:rPr>
              <w:t>、</w:t>
            </w:r>
            <w:r>
              <w:rPr>
                <w:rFonts w:hint="eastAsia"/>
                <w:color w:val="000000"/>
                <w:sz w:val="24"/>
                <w:szCs w:val="24"/>
              </w:rPr>
              <w:t>鸡钠酸</w:t>
            </w:r>
          </w:p>
          <w:p w14:paraId="04EDEF16" w14:textId="6868FFF9" w:rsidR="00045E4F" w:rsidRPr="001D7C29" w:rsidRDefault="00045E4F" w:rsidP="001D7C29">
            <w:pPr>
              <w:rPr>
                <w:color w:val="000000"/>
                <w:sz w:val="24"/>
                <w:szCs w:val="24"/>
              </w:rPr>
            </w:pPr>
            <w:r>
              <w:rPr>
                <w:rFonts w:hint="eastAsia"/>
                <w:color w:val="000000"/>
                <w:sz w:val="24"/>
                <w:szCs w:val="24"/>
              </w:rPr>
              <w:t>C</w:t>
            </w:r>
            <w:r w:rsidR="001D7C29">
              <w:rPr>
                <w:rFonts w:hint="eastAsia"/>
                <w:color w:val="000000"/>
                <w:sz w:val="24"/>
                <w:szCs w:val="24"/>
              </w:rPr>
              <w:t>、</w:t>
            </w:r>
            <w:r>
              <w:rPr>
                <w:rFonts w:hint="eastAsia"/>
                <w:color w:val="000000"/>
                <w:sz w:val="24"/>
                <w:szCs w:val="24"/>
              </w:rPr>
              <w:t>咖啡酸</w:t>
            </w:r>
            <w:r w:rsidR="001D7C29">
              <w:rPr>
                <w:rFonts w:hint="eastAsia"/>
                <w:color w:val="000000"/>
                <w:sz w:val="24"/>
                <w:szCs w:val="24"/>
              </w:rPr>
              <w:t xml:space="preserve"> </w:t>
            </w:r>
            <w:r w:rsidR="001D7C29">
              <w:rPr>
                <w:color w:val="000000"/>
                <w:sz w:val="24"/>
                <w:szCs w:val="24"/>
              </w:rPr>
              <w:t xml:space="preserve">  </w:t>
            </w:r>
            <w:r w:rsidR="00DC06A2">
              <w:rPr>
                <w:color w:val="000000"/>
                <w:sz w:val="24"/>
                <w:szCs w:val="24"/>
              </w:rPr>
              <w:t xml:space="preserve"> </w:t>
            </w:r>
            <w:r>
              <w:rPr>
                <w:rFonts w:hint="eastAsia"/>
                <w:color w:val="000000"/>
                <w:sz w:val="24"/>
                <w:szCs w:val="24"/>
              </w:rPr>
              <w:t>D</w:t>
            </w:r>
            <w:r w:rsidR="001D7C29">
              <w:rPr>
                <w:rFonts w:hint="eastAsia"/>
                <w:color w:val="000000"/>
                <w:sz w:val="24"/>
                <w:szCs w:val="24"/>
              </w:rPr>
              <w:t>、</w:t>
            </w:r>
            <w:r>
              <w:rPr>
                <w:rFonts w:hint="eastAsia"/>
                <w:color w:val="000000"/>
                <w:sz w:val="24"/>
                <w:szCs w:val="24"/>
              </w:rPr>
              <w:t>儿茶素</w:t>
            </w:r>
          </w:p>
        </w:tc>
        <w:tc>
          <w:tcPr>
            <w:tcW w:w="2101" w:type="dxa"/>
            <w:gridSpan w:val="2"/>
            <w:vAlign w:val="center"/>
          </w:tcPr>
          <w:p w14:paraId="36F9E161" w14:textId="29CFCB01" w:rsidR="00045E4F" w:rsidRPr="001D7C29" w:rsidRDefault="00045E4F" w:rsidP="001D7C29">
            <w:pPr>
              <w:jc w:val="center"/>
              <w:rPr>
                <w:color w:val="000000"/>
                <w:sz w:val="24"/>
                <w:szCs w:val="24"/>
              </w:rPr>
            </w:pPr>
          </w:p>
        </w:tc>
        <w:tc>
          <w:tcPr>
            <w:tcW w:w="2324" w:type="dxa"/>
            <w:vAlign w:val="center"/>
          </w:tcPr>
          <w:p w14:paraId="2B481D88" w14:textId="69B397B4" w:rsidR="00045E4F" w:rsidRPr="009B7798" w:rsidRDefault="00045E4F" w:rsidP="00045E4F">
            <w:pPr>
              <w:pStyle w:val="a5"/>
              <w:spacing w:before="0" w:after="0"/>
              <w:jc w:val="center"/>
              <w:rPr>
                <w:rFonts w:ascii="仿宋" w:eastAsia="仿宋" w:hAnsi="仿宋" w:cs="仿宋"/>
                <w:kern w:val="0"/>
                <w:lang w:bidi="zh-CN"/>
              </w:rPr>
            </w:pPr>
          </w:p>
        </w:tc>
      </w:tr>
      <w:tr w:rsidR="009F55D2" w:rsidRPr="009B7798" w14:paraId="4AAD8DA5" w14:textId="77777777" w:rsidTr="001D7C29">
        <w:trPr>
          <w:trHeight w:val="567"/>
          <w:jc w:val="center"/>
        </w:trPr>
        <w:tc>
          <w:tcPr>
            <w:tcW w:w="3823" w:type="dxa"/>
          </w:tcPr>
          <w:p w14:paraId="3EB6704B" w14:textId="73F5A70D" w:rsidR="009F55D2" w:rsidRPr="001D7C29" w:rsidRDefault="009F55D2" w:rsidP="009F55D2">
            <w:pPr>
              <w:rPr>
                <w:color w:val="000000"/>
                <w:sz w:val="24"/>
                <w:szCs w:val="24"/>
              </w:rPr>
            </w:pPr>
            <w:r>
              <w:rPr>
                <w:rFonts w:hint="eastAsia"/>
                <w:color w:val="000000"/>
                <w:sz w:val="24"/>
                <w:szCs w:val="24"/>
              </w:rPr>
              <w:t>用火焰原子化法测定易挥发或电离电位较低的元素时应选择</w:t>
            </w:r>
            <w:r w:rsidR="0020539C" w:rsidRPr="00DC06A2">
              <w:rPr>
                <w:rFonts w:hint="eastAsia"/>
              </w:rPr>
              <w:t>(</w:t>
            </w:r>
            <w:r w:rsidR="0020539C" w:rsidRPr="00DC06A2">
              <w:t xml:space="preserve">    </w:t>
            </w:r>
            <w:r w:rsidR="0020539C" w:rsidRPr="00DC06A2">
              <w:rPr>
                <w:rFonts w:hint="eastAsia"/>
              </w:rPr>
              <w:t>)</w:t>
            </w:r>
            <w:r>
              <w:rPr>
                <w:rFonts w:hint="eastAsia"/>
                <w:color w:val="000000"/>
                <w:sz w:val="24"/>
                <w:szCs w:val="24"/>
              </w:rPr>
              <w:t>火焰</w:t>
            </w:r>
            <w:r w:rsidR="001D7C29">
              <w:rPr>
                <w:rFonts w:hint="eastAsia"/>
                <w:color w:val="000000"/>
                <w:sz w:val="24"/>
                <w:szCs w:val="24"/>
              </w:rPr>
              <w:t>。</w:t>
            </w:r>
          </w:p>
        </w:tc>
        <w:tc>
          <w:tcPr>
            <w:tcW w:w="4677" w:type="dxa"/>
            <w:gridSpan w:val="2"/>
          </w:tcPr>
          <w:p w14:paraId="683D71D2" w14:textId="3BAD702F" w:rsidR="009F55D2" w:rsidRPr="001D7C29" w:rsidRDefault="009F55D2" w:rsidP="009F55D2">
            <w:pPr>
              <w:rPr>
                <w:color w:val="000000"/>
                <w:sz w:val="24"/>
                <w:szCs w:val="24"/>
              </w:rPr>
            </w:pPr>
            <w:r>
              <w:rPr>
                <w:rFonts w:hint="eastAsia"/>
                <w:color w:val="000000"/>
                <w:sz w:val="24"/>
                <w:szCs w:val="24"/>
              </w:rPr>
              <w:t>A．空气－乙炔</w:t>
            </w:r>
            <w:r w:rsidR="001D7C29">
              <w:rPr>
                <w:rFonts w:hint="eastAsia"/>
                <w:color w:val="000000"/>
                <w:sz w:val="24"/>
                <w:szCs w:val="24"/>
              </w:rPr>
              <w:t xml:space="preserve"> </w:t>
            </w:r>
            <w:r w:rsidR="001D7C29">
              <w:rPr>
                <w:color w:val="000000"/>
                <w:sz w:val="24"/>
                <w:szCs w:val="24"/>
              </w:rPr>
              <w:t xml:space="preserve">   </w:t>
            </w:r>
            <w:r>
              <w:rPr>
                <w:rFonts w:hint="eastAsia"/>
                <w:color w:val="000000"/>
                <w:sz w:val="24"/>
                <w:szCs w:val="24"/>
              </w:rPr>
              <w:t>B．氧化亚氮－乙炔</w:t>
            </w:r>
          </w:p>
          <w:p w14:paraId="4193C4D1" w14:textId="014DDB1F" w:rsidR="009F55D2" w:rsidRPr="001D7C29" w:rsidRDefault="009F55D2" w:rsidP="001D7C29">
            <w:pPr>
              <w:rPr>
                <w:color w:val="000000"/>
                <w:sz w:val="24"/>
                <w:szCs w:val="24"/>
              </w:rPr>
            </w:pPr>
            <w:r>
              <w:rPr>
                <w:rFonts w:hint="eastAsia"/>
                <w:color w:val="000000"/>
                <w:sz w:val="24"/>
                <w:szCs w:val="24"/>
              </w:rPr>
              <w:t>C．氧气－乙炔</w:t>
            </w:r>
            <w:r w:rsidR="001D7C29">
              <w:rPr>
                <w:rFonts w:hint="eastAsia"/>
                <w:color w:val="000000"/>
                <w:sz w:val="24"/>
                <w:szCs w:val="24"/>
              </w:rPr>
              <w:t xml:space="preserve"> </w:t>
            </w:r>
            <w:r w:rsidR="001D7C29">
              <w:rPr>
                <w:color w:val="000000"/>
                <w:sz w:val="24"/>
                <w:szCs w:val="24"/>
              </w:rPr>
              <w:t xml:space="preserve">   </w:t>
            </w:r>
            <w:r>
              <w:rPr>
                <w:rFonts w:hint="eastAsia"/>
                <w:color w:val="000000"/>
                <w:sz w:val="24"/>
                <w:szCs w:val="24"/>
              </w:rPr>
              <w:t>D．氧屏蔽空气－乙炔</w:t>
            </w:r>
          </w:p>
        </w:tc>
        <w:tc>
          <w:tcPr>
            <w:tcW w:w="2101" w:type="dxa"/>
            <w:gridSpan w:val="2"/>
            <w:vAlign w:val="center"/>
          </w:tcPr>
          <w:p w14:paraId="5CF26D8D" w14:textId="0C29BE37" w:rsidR="009F55D2" w:rsidRPr="001D7C29" w:rsidRDefault="009F55D2" w:rsidP="001D7C29">
            <w:pPr>
              <w:jc w:val="center"/>
              <w:rPr>
                <w:color w:val="000000"/>
                <w:sz w:val="24"/>
                <w:szCs w:val="24"/>
              </w:rPr>
            </w:pPr>
          </w:p>
        </w:tc>
        <w:tc>
          <w:tcPr>
            <w:tcW w:w="2324" w:type="dxa"/>
            <w:vAlign w:val="center"/>
          </w:tcPr>
          <w:p w14:paraId="5B619C14" w14:textId="23ABAD72" w:rsidR="009F55D2" w:rsidRPr="009B7798" w:rsidRDefault="009F55D2" w:rsidP="009F55D2">
            <w:pPr>
              <w:pStyle w:val="a5"/>
              <w:spacing w:before="0" w:after="0"/>
              <w:jc w:val="center"/>
              <w:rPr>
                <w:rFonts w:ascii="仿宋" w:eastAsia="仿宋" w:hAnsi="仿宋" w:cs="仿宋"/>
                <w:kern w:val="0"/>
                <w:lang w:bidi="zh-CN"/>
              </w:rPr>
            </w:pPr>
          </w:p>
        </w:tc>
      </w:tr>
      <w:tr w:rsidR="009F55D2" w:rsidRPr="009B7798" w14:paraId="707BD9B1" w14:textId="77777777" w:rsidTr="001D7C29">
        <w:trPr>
          <w:trHeight w:val="567"/>
          <w:jc w:val="center"/>
        </w:trPr>
        <w:tc>
          <w:tcPr>
            <w:tcW w:w="3823" w:type="dxa"/>
            <w:vAlign w:val="center"/>
          </w:tcPr>
          <w:p w14:paraId="7F1FDFBC" w14:textId="28B27F0D" w:rsidR="009F55D2" w:rsidRPr="001D7C29" w:rsidRDefault="009F55D2" w:rsidP="001D7C29">
            <w:pPr>
              <w:rPr>
                <w:color w:val="000000"/>
                <w:sz w:val="24"/>
                <w:szCs w:val="24"/>
              </w:rPr>
            </w:pPr>
            <w:r w:rsidRPr="009F55D2">
              <w:rPr>
                <w:rFonts w:hint="eastAsia"/>
                <w:color w:val="000000"/>
                <w:sz w:val="24"/>
                <w:szCs w:val="24"/>
              </w:rPr>
              <w:t>有关汞的处理错误的是</w:t>
            </w:r>
            <w:r w:rsidR="0020539C" w:rsidRPr="00DC06A2">
              <w:rPr>
                <w:rFonts w:hint="eastAsia"/>
              </w:rPr>
              <w:t>(</w:t>
            </w:r>
            <w:r w:rsidR="0020539C" w:rsidRPr="00DC06A2">
              <w:t xml:space="preserve">    </w:t>
            </w:r>
            <w:r w:rsidR="0020539C" w:rsidRPr="00DC06A2">
              <w:rPr>
                <w:rFonts w:hint="eastAsia"/>
              </w:rPr>
              <w:t>)</w:t>
            </w:r>
            <w:r w:rsidRPr="009F55D2">
              <w:rPr>
                <w:rFonts w:hint="eastAsia"/>
                <w:color w:val="000000"/>
                <w:sz w:val="24"/>
                <w:szCs w:val="24"/>
              </w:rPr>
              <w:t>。</w:t>
            </w:r>
          </w:p>
        </w:tc>
        <w:tc>
          <w:tcPr>
            <w:tcW w:w="4677" w:type="dxa"/>
            <w:gridSpan w:val="2"/>
            <w:vAlign w:val="center"/>
          </w:tcPr>
          <w:p w14:paraId="7EA13062" w14:textId="77777777" w:rsidR="009F55D2" w:rsidRPr="009F55D2" w:rsidRDefault="009F55D2" w:rsidP="001D7C29">
            <w:pPr>
              <w:rPr>
                <w:color w:val="000000"/>
                <w:sz w:val="24"/>
                <w:szCs w:val="24"/>
              </w:rPr>
            </w:pPr>
            <w:r w:rsidRPr="009F55D2">
              <w:rPr>
                <w:color w:val="000000"/>
                <w:sz w:val="24"/>
                <w:szCs w:val="24"/>
              </w:rPr>
              <w:t>A</w:t>
            </w:r>
            <w:r w:rsidRPr="009F55D2">
              <w:rPr>
                <w:rFonts w:hint="eastAsia"/>
                <w:color w:val="000000"/>
                <w:sz w:val="24"/>
                <w:szCs w:val="24"/>
              </w:rPr>
              <w:t>、汞盐废液先调节</w:t>
            </w:r>
            <w:r w:rsidRPr="009F55D2">
              <w:rPr>
                <w:color w:val="000000"/>
                <w:sz w:val="24"/>
                <w:szCs w:val="24"/>
              </w:rPr>
              <w:t>pH</w:t>
            </w:r>
            <w:r w:rsidRPr="009F55D2">
              <w:rPr>
                <w:rFonts w:hint="eastAsia"/>
                <w:color w:val="000000"/>
                <w:sz w:val="24"/>
                <w:szCs w:val="24"/>
              </w:rPr>
              <w:t>值至</w:t>
            </w:r>
            <w:r w:rsidRPr="009F55D2">
              <w:rPr>
                <w:color w:val="000000"/>
                <w:sz w:val="24"/>
                <w:szCs w:val="24"/>
              </w:rPr>
              <w:t>8-10</w:t>
            </w:r>
            <w:r w:rsidRPr="009F55D2">
              <w:rPr>
                <w:rFonts w:hint="eastAsia"/>
                <w:color w:val="000000"/>
                <w:sz w:val="24"/>
                <w:szCs w:val="24"/>
              </w:rPr>
              <w:t>加入过量</w:t>
            </w:r>
            <w:r w:rsidRPr="009F55D2">
              <w:rPr>
                <w:color w:val="000000"/>
                <w:sz w:val="24"/>
                <w:szCs w:val="24"/>
              </w:rPr>
              <w:t>Na</w:t>
            </w:r>
            <w:r w:rsidRPr="007033FE">
              <w:rPr>
                <w:color w:val="000000"/>
                <w:sz w:val="24"/>
                <w:szCs w:val="24"/>
                <w:vertAlign w:val="subscript"/>
              </w:rPr>
              <w:t>2</w:t>
            </w:r>
            <w:r w:rsidRPr="009F55D2">
              <w:rPr>
                <w:color w:val="000000"/>
                <w:sz w:val="24"/>
                <w:szCs w:val="24"/>
              </w:rPr>
              <w:t>S</w:t>
            </w:r>
            <w:r w:rsidRPr="009F55D2">
              <w:rPr>
                <w:rFonts w:hint="eastAsia"/>
                <w:color w:val="000000"/>
                <w:sz w:val="24"/>
                <w:szCs w:val="24"/>
              </w:rPr>
              <w:t>后再加入</w:t>
            </w:r>
            <w:r w:rsidRPr="009F55D2">
              <w:rPr>
                <w:color w:val="000000"/>
                <w:sz w:val="24"/>
                <w:szCs w:val="24"/>
              </w:rPr>
              <w:t>FeSO</w:t>
            </w:r>
            <w:r w:rsidRPr="009F55D2">
              <w:rPr>
                <w:color w:val="000000"/>
                <w:sz w:val="24"/>
                <w:szCs w:val="24"/>
                <w:vertAlign w:val="subscript"/>
              </w:rPr>
              <w:t>4</w:t>
            </w:r>
            <w:r w:rsidRPr="009F55D2">
              <w:rPr>
                <w:rFonts w:hint="eastAsia"/>
                <w:color w:val="000000"/>
                <w:sz w:val="24"/>
                <w:szCs w:val="24"/>
              </w:rPr>
              <w:t>生成</w:t>
            </w:r>
            <w:r w:rsidRPr="009F55D2">
              <w:rPr>
                <w:color w:val="000000"/>
                <w:sz w:val="24"/>
                <w:szCs w:val="24"/>
              </w:rPr>
              <w:t>HgS</w:t>
            </w:r>
            <w:r w:rsidRPr="009F55D2">
              <w:rPr>
                <w:rFonts w:hint="eastAsia"/>
                <w:color w:val="000000"/>
                <w:sz w:val="24"/>
                <w:szCs w:val="24"/>
              </w:rPr>
              <w:t>、</w:t>
            </w:r>
            <w:r w:rsidRPr="009F55D2">
              <w:rPr>
                <w:color w:val="000000"/>
                <w:sz w:val="24"/>
                <w:szCs w:val="24"/>
              </w:rPr>
              <w:t>FeS</w:t>
            </w:r>
            <w:r w:rsidRPr="009F55D2">
              <w:rPr>
                <w:rFonts w:hint="eastAsia"/>
                <w:color w:val="000000"/>
                <w:sz w:val="24"/>
                <w:szCs w:val="24"/>
              </w:rPr>
              <w:t>共沉淀再作回收处理</w:t>
            </w:r>
          </w:p>
          <w:p w14:paraId="08CA1338" w14:textId="77777777" w:rsidR="009F55D2" w:rsidRPr="009F55D2" w:rsidRDefault="009F55D2" w:rsidP="001D7C29">
            <w:pPr>
              <w:rPr>
                <w:color w:val="000000"/>
                <w:sz w:val="24"/>
                <w:szCs w:val="24"/>
              </w:rPr>
            </w:pPr>
            <w:r w:rsidRPr="009F55D2">
              <w:rPr>
                <w:color w:val="000000"/>
                <w:sz w:val="24"/>
                <w:szCs w:val="24"/>
              </w:rPr>
              <w:t>B</w:t>
            </w:r>
            <w:r w:rsidRPr="009F55D2">
              <w:rPr>
                <w:rFonts w:hint="eastAsia"/>
                <w:color w:val="000000"/>
                <w:sz w:val="24"/>
                <w:szCs w:val="24"/>
              </w:rPr>
              <w:t>、洒落在地上的汞可用硫磺粉盖上，干后清扫</w:t>
            </w:r>
          </w:p>
          <w:p w14:paraId="4B50094F" w14:textId="77777777" w:rsidR="009F55D2" w:rsidRPr="009F55D2" w:rsidRDefault="009F55D2" w:rsidP="001D7C29">
            <w:pPr>
              <w:rPr>
                <w:color w:val="000000"/>
                <w:sz w:val="24"/>
                <w:szCs w:val="24"/>
              </w:rPr>
            </w:pPr>
            <w:r w:rsidRPr="009F55D2">
              <w:rPr>
                <w:color w:val="000000"/>
                <w:sz w:val="24"/>
                <w:szCs w:val="24"/>
              </w:rPr>
              <w:t>C</w:t>
            </w:r>
            <w:r w:rsidRPr="009F55D2">
              <w:rPr>
                <w:rFonts w:hint="eastAsia"/>
                <w:color w:val="000000"/>
                <w:sz w:val="24"/>
                <w:szCs w:val="24"/>
              </w:rPr>
              <w:t>、实验台上的汞可采用适当措施收集在有水的烧杯</w:t>
            </w:r>
          </w:p>
          <w:p w14:paraId="4CCAA451" w14:textId="5E2402B9" w:rsidR="009F55D2" w:rsidRPr="001D7C29" w:rsidRDefault="009F55D2" w:rsidP="001D7C29">
            <w:pPr>
              <w:jc w:val="both"/>
              <w:rPr>
                <w:color w:val="000000"/>
                <w:sz w:val="24"/>
                <w:szCs w:val="24"/>
              </w:rPr>
            </w:pPr>
            <w:r w:rsidRPr="009F55D2">
              <w:rPr>
                <w:color w:val="000000"/>
                <w:sz w:val="24"/>
                <w:szCs w:val="24"/>
              </w:rPr>
              <w:t>D</w:t>
            </w:r>
            <w:r w:rsidRPr="009F55D2">
              <w:rPr>
                <w:rFonts w:hint="eastAsia"/>
                <w:color w:val="000000"/>
                <w:sz w:val="24"/>
                <w:szCs w:val="24"/>
              </w:rPr>
              <w:t>、散落过汞的地面可喷洒</w:t>
            </w:r>
            <w:r w:rsidRPr="009F55D2">
              <w:rPr>
                <w:color w:val="000000"/>
                <w:sz w:val="24"/>
                <w:szCs w:val="24"/>
              </w:rPr>
              <w:t>20%FeCl</w:t>
            </w:r>
            <w:r w:rsidRPr="009F55D2">
              <w:rPr>
                <w:color w:val="000000"/>
                <w:sz w:val="24"/>
                <w:szCs w:val="24"/>
                <w:vertAlign w:val="subscript"/>
              </w:rPr>
              <w:t>2</w:t>
            </w:r>
            <w:r w:rsidRPr="009F55D2">
              <w:rPr>
                <w:rFonts w:hint="eastAsia"/>
                <w:color w:val="000000"/>
                <w:sz w:val="24"/>
                <w:szCs w:val="24"/>
              </w:rPr>
              <w:t>水溶液，干后清扫</w:t>
            </w:r>
          </w:p>
        </w:tc>
        <w:tc>
          <w:tcPr>
            <w:tcW w:w="2101" w:type="dxa"/>
            <w:gridSpan w:val="2"/>
            <w:vAlign w:val="center"/>
          </w:tcPr>
          <w:p w14:paraId="150E9EAE" w14:textId="301E5790" w:rsidR="009F55D2" w:rsidRPr="001D7C29" w:rsidRDefault="009F55D2" w:rsidP="001D7C29">
            <w:pPr>
              <w:jc w:val="center"/>
              <w:rPr>
                <w:color w:val="000000"/>
                <w:sz w:val="24"/>
                <w:szCs w:val="24"/>
              </w:rPr>
            </w:pPr>
          </w:p>
        </w:tc>
        <w:tc>
          <w:tcPr>
            <w:tcW w:w="2324" w:type="dxa"/>
            <w:vAlign w:val="center"/>
          </w:tcPr>
          <w:p w14:paraId="6CEA3839" w14:textId="3873089E" w:rsidR="009F55D2" w:rsidRPr="009B7798" w:rsidRDefault="009F55D2" w:rsidP="009F55D2">
            <w:pPr>
              <w:pStyle w:val="a5"/>
              <w:spacing w:before="0" w:after="0"/>
              <w:jc w:val="center"/>
              <w:rPr>
                <w:rFonts w:ascii="仿宋" w:eastAsia="仿宋" w:hAnsi="仿宋" w:cs="仿宋"/>
                <w:kern w:val="0"/>
                <w:lang w:bidi="zh-CN"/>
              </w:rPr>
            </w:pPr>
          </w:p>
        </w:tc>
      </w:tr>
      <w:tr w:rsidR="009F55D2" w:rsidRPr="009B7798" w14:paraId="1F8BD927" w14:textId="77777777" w:rsidTr="001D7C29">
        <w:trPr>
          <w:trHeight w:val="567"/>
          <w:jc w:val="center"/>
        </w:trPr>
        <w:tc>
          <w:tcPr>
            <w:tcW w:w="3823" w:type="dxa"/>
            <w:vAlign w:val="center"/>
          </w:tcPr>
          <w:p w14:paraId="5A5B4639" w14:textId="1B96FCCF" w:rsidR="009F55D2" w:rsidRPr="001D7C29" w:rsidRDefault="009F55D2" w:rsidP="001D7C29">
            <w:pPr>
              <w:rPr>
                <w:color w:val="000000"/>
                <w:sz w:val="24"/>
                <w:szCs w:val="24"/>
              </w:rPr>
            </w:pPr>
            <w:r w:rsidRPr="009F55D2">
              <w:rPr>
                <w:rFonts w:hint="eastAsia"/>
                <w:color w:val="000000"/>
                <w:sz w:val="24"/>
                <w:szCs w:val="24"/>
              </w:rPr>
              <w:t>在实验中，皮肤溅上浓碱时，在用大量水冲洗后继而应用</w:t>
            </w:r>
            <w:r w:rsidR="0020539C" w:rsidRPr="00DC06A2">
              <w:rPr>
                <w:rFonts w:hint="eastAsia"/>
              </w:rPr>
              <w:t>(</w:t>
            </w:r>
            <w:r w:rsidR="0020539C" w:rsidRPr="00DC06A2">
              <w:t xml:space="preserve">    </w:t>
            </w:r>
            <w:r w:rsidR="0020539C" w:rsidRPr="00DC06A2">
              <w:rPr>
                <w:rFonts w:hint="eastAsia"/>
              </w:rPr>
              <w:t>)</w:t>
            </w:r>
            <w:r w:rsidRPr="009F55D2">
              <w:rPr>
                <w:rFonts w:hint="eastAsia"/>
                <w:color w:val="000000"/>
                <w:sz w:val="24"/>
                <w:szCs w:val="24"/>
              </w:rPr>
              <w:t>处理。</w:t>
            </w:r>
          </w:p>
        </w:tc>
        <w:tc>
          <w:tcPr>
            <w:tcW w:w="4677" w:type="dxa"/>
            <w:gridSpan w:val="2"/>
            <w:vAlign w:val="center"/>
          </w:tcPr>
          <w:p w14:paraId="2C91DD44" w14:textId="5D496950" w:rsidR="001D7C29" w:rsidRDefault="009F55D2" w:rsidP="001D7C29">
            <w:pPr>
              <w:rPr>
                <w:color w:val="000000"/>
                <w:sz w:val="24"/>
                <w:szCs w:val="24"/>
              </w:rPr>
            </w:pPr>
            <w:r w:rsidRPr="009F55D2">
              <w:rPr>
                <w:color w:val="000000"/>
                <w:sz w:val="24"/>
                <w:szCs w:val="24"/>
              </w:rPr>
              <w:t>A</w:t>
            </w:r>
            <w:r w:rsidRPr="009F55D2">
              <w:rPr>
                <w:rFonts w:hint="eastAsia"/>
                <w:color w:val="000000"/>
                <w:sz w:val="24"/>
                <w:szCs w:val="24"/>
              </w:rPr>
              <w:t>、</w:t>
            </w:r>
            <w:r w:rsidRPr="009F55D2">
              <w:rPr>
                <w:color w:val="000000"/>
                <w:sz w:val="24"/>
                <w:szCs w:val="24"/>
              </w:rPr>
              <w:t>5%</w:t>
            </w:r>
            <w:r w:rsidRPr="009F55D2">
              <w:rPr>
                <w:rFonts w:hint="eastAsia"/>
                <w:color w:val="000000"/>
                <w:sz w:val="24"/>
                <w:szCs w:val="24"/>
              </w:rPr>
              <w:t>硼酸</w:t>
            </w:r>
            <w:r w:rsidRPr="009F55D2">
              <w:rPr>
                <w:rFonts w:ascii="Calibri" w:hAnsi="Calibri" w:cs="Calibri"/>
                <w:color w:val="000000"/>
                <w:sz w:val="24"/>
                <w:szCs w:val="24"/>
              </w:rPr>
              <w:t>      </w:t>
            </w:r>
            <w:r w:rsidR="001D7C29">
              <w:rPr>
                <w:rFonts w:ascii="Calibri" w:hAnsi="Calibri" w:cs="Calibri"/>
                <w:color w:val="000000"/>
                <w:sz w:val="24"/>
                <w:szCs w:val="24"/>
              </w:rPr>
              <w:t xml:space="preserve">   </w:t>
            </w:r>
            <w:r w:rsidRPr="009F55D2">
              <w:rPr>
                <w:color w:val="000000"/>
                <w:sz w:val="24"/>
                <w:szCs w:val="24"/>
              </w:rPr>
              <w:t xml:space="preserve"> B</w:t>
            </w:r>
            <w:r w:rsidRPr="009F55D2">
              <w:rPr>
                <w:rFonts w:hint="eastAsia"/>
                <w:color w:val="000000"/>
                <w:sz w:val="24"/>
                <w:szCs w:val="24"/>
              </w:rPr>
              <w:t>、</w:t>
            </w:r>
            <w:r w:rsidRPr="009F55D2">
              <w:rPr>
                <w:color w:val="000000"/>
                <w:sz w:val="24"/>
                <w:szCs w:val="24"/>
              </w:rPr>
              <w:t>5%</w:t>
            </w:r>
            <w:r w:rsidRPr="009F55D2">
              <w:rPr>
                <w:rFonts w:hint="eastAsia"/>
                <w:color w:val="000000"/>
                <w:sz w:val="24"/>
                <w:szCs w:val="24"/>
              </w:rPr>
              <w:t>小苏打溶液</w:t>
            </w:r>
            <w:r w:rsidRPr="009F55D2">
              <w:rPr>
                <w:rFonts w:ascii="Calibri" w:hAnsi="Calibri" w:cs="Calibri"/>
                <w:color w:val="000000"/>
                <w:sz w:val="24"/>
                <w:szCs w:val="24"/>
              </w:rPr>
              <w:t> </w:t>
            </w:r>
          </w:p>
          <w:p w14:paraId="2E420915" w14:textId="645A0929" w:rsidR="009F55D2" w:rsidRPr="001D7C29" w:rsidRDefault="009F55D2" w:rsidP="001D7C29">
            <w:pPr>
              <w:rPr>
                <w:color w:val="000000"/>
                <w:sz w:val="24"/>
                <w:szCs w:val="24"/>
              </w:rPr>
            </w:pPr>
            <w:r w:rsidRPr="009F55D2">
              <w:rPr>
                <w:color w:val="000000"/>
                <w:sz w:val="24"/>
                <w:szCs w:val="24"/>
              </w:rPr>
              <w:t>C</w:t>
            </w:r>
            <w:r w:rsidRPr="009F55D2">
              <w:rPr>
                <w:rFonts w:hint="eastAsia"/>
                <w:color w:val="000000"/>
                <w:sz w:val="24"/>
                <w:szCs w:val="24"/>
              </w:rPr>
              <w:t>、</w:t>
            </w:r>
            <w:r w:rsidRPr="009F55D2">
              <w:rPr>
                <w:color w:val="000000"/>
                <w:sz w:val="24"/>
                <w:szCs w:val="24"/>
              </w:rPr>
              <w:t>2%</w:t>
            </w:r>
            <w:r w:rsidRPr="009F55D2">
              <w:rPr>
                <w:rFonts w:hint="eastAsia"/>
                <w:color w:val="000000"/>
                <w:sz w:val="24"/>
                <w:szCs w:val="24"/>
              </w:rPr>
              <w:t>盐酸</w:t>
            </w:r>
            <w:r w:rsidRPr="009F55D2">
              <w:rPr>
                <w:rFonts w:ascii="Calibri" w:hAnsi="Calibri" w:cs="Calibri"/>
                <w:color w:val="000000"/>
                <w:sz w:val="24"/>
                <w:szCs w:val="24"/>
              </w:rPr>
              <w:t>     </w:t>
            </w:r>
            <w:r w:rsidRPr="009F55D2">
              <w:rPr>
                <w:color w:val="000000"/>
                <w:sz w:val="24"/>
                <w:szCs w:val="24"/>
              </w:rPr>
              <w:t xml:space="preserve"> </w:t>
            </w:r>
            <w:r w:rsidR="001D7C29">
              <w:rPr>
                <w:color w:val="000000"/>
                <w:sz w:val="24"/>
                <w:szCs w:val="24"/>
              </w:rPr>
              <w:t xml:space="preserve">    </w:t>
            </w:r>
            <w:r w:rsidRPr="009F55D2">
              <w:rPr>
                <w:color w:val="000000"/>
                <w:sz w:val="24"/>
                <w:szCs w:val="24"/>
              </w:rPr>
              <w:t>D</w:t>
            </w:r>
            <w:r w:rsidRPr="009F55D2">
              <w:rPr>
                <w:rFonts w:hint="eastAsia"/>
                <w:color w:val="000000"/>
                <w:sz w:val="24"/>
                <w:szCs w:val="24"/>
              </w:rPr>
              <w:t>、</w:t>
            </w:r>
            <w:r w:rsidRPr="009F55D2">
              <w:rPr>
                <w:color w:val="000000"/>
                <w:sz w:val="24"/>
                <w:szCs w:val="24"/>
              </w:rPr>
              <w:t>2%</w:t>
            </w:r>
            <w:r w:rsidRPr="009F55D2">
              <w:rPr>
                <w:rFonts w:hint="eastAsia"/>
                <w:color w:val="000000"/>
                <w:sz w:val="24"/>
                <w:szCs w:val="24"/>
              </w:rPr>
              <w:t>硝酸</w:t>
            </w:r>
          </w:p>
        </w:tc>
        <w:tc>
          <w:tcPr>
            <w:tcW w:w="2101" w:type="dxa"/>
            <w:gridSpan w:val="2"/>
            <w:vAlign w:val="center"/>
          </w:tcPr>
          <w:p w14:paraId="36633D93" w14:textId="26723752" w:rsidR="009F55D2" w:rsidRPr="001D7C29" w:rsidRDefault="009F55D2" w:rsidP="001D7C29">
            <w:pPr>
              <w:jc w:val="center"/>
              <w:rPr>
                <w:color w:val="000000"/>
                <w:sz w:val="24"/>
                <w:szCs w:val="24"/>
              </w:rPr>
            </w:pPr>
          </w:p>
        </w:tc>
        <w:tc>
          <w:tcPr>
            <w:tcW w:w="2324" w:type="dxa"/>
            <w:vAlign w:val="center"/>
          </w:tcPr>
          <w:p w14:paraId="183E0D2B" w14:textId="1711F1B4"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7FBA3143" w14:textId="77777777" w:rsidTr="001D7C29">
        <w:trPr>
          <w:trHeight w:val="567"/>
          <w:jc w:val="center"/>
        </w:trPr>
        <w:tc>
          <w:tcPr>
            <w:tcW w:w="3823" w:type="dxa"/>
            <w:vAlign w:val="center"/>
          </w:tcPr>
          <w:p w14:paraId="53167F4A" w14:textId="0721183D" w:rsidR="009F55D2" w:rsidRPr="001D7C29" w:rsidRDefault="009F55D2" w:rsidP="001D7C29">
            <w:pPr>
              <w:rPr>
                <w:color w:val="000000"/>
                <w:sz w:val="24"/>
                <w:szCs w:val="24"/>
              </w:rPr>
            </w:pPr>
            <w:r w:rsidRPr="009F55D2">
              <w:rPr>
                <w:rFonts w:hint="eastAsia"/>
                <w:color w:val="000000"/>
                <w:sz w:val="24"/>
                <w:szCs w:val="24"/>
              </w:rPr>
              <w:t>计量器具的检定标识为黄色说明</w:t>
            </w:r>
            <w:r w:rsidR="0020539C" w:rsidRPr="00DC06A2">
              <w:rPr>
                <w:rFonts w:hint="eastAsia"/>
              </w:rPr>
              <w:t>(</w:t>
            </w:r>
            <w:r w:rsidR="0020539C" w:rsidRPr="00DC06A2">
              <w:t xml:space="preserve">    </w:t>
            </w:r>
            <w:r w:rsidR="0020539C" w:rsidRPr="00DC06A2">
              <w:rPr>
                <w:rFonts w:hint="eastAsia"/>
              </w:rPr>
              <w:t>)</w:t>
            </w:r>
            <w:r w:rsidRPr="009F55D2">
              <w:rPr>
                <w:rFonts w:hint="eastAsia"/>
                <w:color w:val="000000"/>
                <w:sz w:val="24"/>
                <w:szCs w:val="24"/>
              </w:rPr>
              <w:t>。</w:t>
            </w:r>
          </w:p>
        </w:tc>
        <w:tc>
          <w:tcPr>
            <w:tcW w:w="4677" w:type="dxa"/>
            <w:gridSpan w:val="2"/>
            <w:vAlign w:val="center"/>
          </w:tcPr>
          <w:p w14:paraId="068B875C" w14:textId="77777777" w:rsidR="00E11247" w:rsidRDefault="009F55D2" w:rsidP="001D7C29">
            <w:pPr>
              <w:rPr>
                <w:color w:val="000000"/>
                <w:sz w:val="24"/>
                <w:szCs w:val="24"/>
              </w:rPr>
            </w:pPr>
            <w:r w:rsidRPr="009F55D2">
              <w:rPr>
                <w:color w:val="000000"/>
                <w:sz w:val="24"/>
                <w:szCs w:val="24"/>
              </w:rPr>
              <w:t>A</w:t>
            </w:r>
            <w:r w:rsidRPr="009F55D2">
              <w:rPr>
                <w:rFonts w:hint="eastAsia"/>
                <w:color w:val="000000"/>
                <w:sz w:val="24"/>
                <w:szCs w:val="24"/>
              </w:rPr>
              <w:t>、合格，可使用</w:t>
            </w:r>
            <w:r w:rsidRPr="009F55D2">
              <w:rPr>
                <w:rFonts w:ascii="Calibri" w:hAnsi="Calibri" w:cs="Calibri"/>
                <w:color w:val="000000"/>
                <w:sz w:val="24"/>
                <w:szCs w:val="24"/>
              </w:rPr>
              <w:t>   </w:t>
            </w:r>
            <w:r w:rsidRPr="009F55D2">
              <w:rPr>
                <w:color w:val="000000"/>
                <w:sz w:val="24"/>
                <w:szCs w:val="24"/>
              </w:rPr>
              <w:t xml:space="preserve"> </w:t>
            </w:r>
            <w:r w:rsidRPr="009F55D2">
              <w:rPr>
                <w:rFonts w:ascii="Calibri" w:hAnsi="Calibri" w:cs="Calibri"/>
                <w:color w:val="000000"/>
                <w:sz w:val="24"/>
                <w:szCs w:val="24"/>
              </w:rPr>
              <w:t>      </w:t>
            </w:r>
            <w:r w:rsidRPr="009F55D2">
              <w:rPr>
                <w:color w:val="000000"/>
                <w:sz w:val="24"/>
                <w:szCs w:val="24"/>
              </w:rPr>
              <w:t xml:space="preserve"> </w:t>
            </w:r>
          </w:p>
          <w:p w14:paraId="51212BF8" w14:textId="539E9A1F" w:rsidR="001D7C29" w:rsidRDefault="009F55D2" w:rsidP="001D7C29">
            <w:pPr>
              <w:rPr>
                <w:color w:val="000000"/>
                <w:sz w:val="24"/>
                <w:szCs w:val="24"/>
              </w:rPr>
            </w:pPr>
            <w:r w:rsidRPr="009F55D2">
              <w:rPr>
                <w:color w:val="000000"/>
                <w:sz w:val="24"/>
                <w:szCs w:val="24"/>
              </w:rPr>
              <w:t>B</w:t>
            </w:r>
            <w:r w:rsidRPr="009F55D2">
              <w:rPr>
                <w:rFonts w:hint="eastAsia"/>
                <w:color w:val="000000"/>
                <w:sz w:val="24"/>
                <w:szCs w:val="24"/>
              </w:rPr>
              <w:t>、不合格应停用</w:t>
            </w:r>
          </w:p>
          <w:p w14:paraId="7CC23FC6" w14:textId="77777777" w:rsidR="001D7C29" w:rsidRDefault="009F55D2" w:rsidP="001D7C29">
            <w:pPr>
              <w:rPr>
                <w:color w:val="000000"/>
                <w:sz w:val="24"/>
                <w:szCs w:val="24"/>
              </w:rPr>
            </w:pPr>
            <w:r w:rsidRPr="009F55D2">
              <w:rPr>
                <w:color w:val="000000"/>
                <w:sz w:val="24"/>
                <w:szCs w:val="24"/>
              </w:rPr>
              <w:t>C</w:t>
            </w:r>
            <w:r w:rsidRPr="009F55D2">
              <w:rPr>
                <w:rFonts w:hint="eastAsia"/>
                <w:color w:val="000000"/>
                <w:sz w:val="24"/>
                <w:szCs w:val="24"/>
              </w:rPr>
              <w:t>、检测功能合格，其他功能失效</w:t>
            </w:r>
            <w:r w:rsidRPr="009F55D2">
              <w:rPr>
                <w:rFonts w:ascii="Calibri" w:hAnsi="Calibri" w:cs="Calibri"/>
                <w:color w:val="000000"/>
                <w:sz w:val="24"/>
                <w:szCs w:val="24"/>
              </w:rPr>
              <w:t>  </w:t>
            </w:r>
            <w:r w:rsidRPr="009F55D2">
              <w:rPr>
                <w:color w:val="000000"/>
                <w:sz w:val="24"/>
                <w:szCs w:val="24"/>
              </w:rPr>
              <w:t xml:space="preserve"> </w:t>
            </w:r>
          </w:p>
          <w:p w14:paraId="78937E7D" w14:textId="50D454B3" w:rsidR="009F55D2" w:rsidRPr="001D7C29" w:rsidRDefault="009F55D2" w:rsidP="001D7C29">
            <w:pPr>
              <w:rPr>
                <w:color w:val="000000"/>
                <w:sz w:val="24"/>
                <w:szCs w:val="24"/>
              </w:rPr>
            </w:pPr>
            <w:r w:rsidRPr="009F55D2">
              <w:rPr>
                <w:color w:val="000000"/>
                <w:sz w:val="24"/>
                <w:szCs w:val="24"/>
              </w:rPr>
              <w:lastRenderedPageBreak/>
              <w:t>D</w:t>
            </w:r>
            <w:r w:rsidRPr="009F55D2">
              <w:rPr>
                <w:rFonts w:hint="eastAsia"/>
                <w:color w:val="000000"/>
                <w:sz w:val="24"/>
                <w:szCs w:val="24"/>
              </w:rPr>
              <w:t>、没有特殊意义</w:t>
            </w:r>
          </w:p>
        </w:tc>
        <w:tc>
          <w:tcPr>
            <w:tcW w:w="2101" w:type="dxa"/>
            <w:gridSpan w:val="2"/>
            <w:vAlign w:val="center"/>
          </w:tcPr>
          <w:p w14:paraId="4D68879B" w14:textId="3784D1E6" w:rsidR="009F55D2" w:rsidRPr="001D7C29" w:rsidRDefault="009F55D2" w:rsidP="001D7C29">
            <w:pPr>
              <w:jc w:val="center"/>
              <w:rPr>
                <w:color w:val="000000"/>
                <w:sz w:val="24"/>
                <w:szCs w:val="24"/>
              </w:rPr>
            </w:pPr>
          </w:p>
        </w:tc>
        <w:tc>
          <w:tcPr>
            <w:tcW w:w="2324" w:type="dxa"/>
            <w:vAlign w:val="center"/>
          </w:tcPr>
          <w:p w14:paraId="3E272B70" w14:textId="06C10FB9"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4B6E1448" w14:textId="77777777" w:rsidTr="001D7C29">
        <w:trPr>
          <w:trHeight w:val="567"/>
          <w:jc w:val="center"/>
        </w:trPr>
        <w:tc>
          <w:tcPr>
            <w:tcW w:w="3823" w:type="dxa"/>
            <w:vAlign w:val="center"/>
          </w:tcPr>
          <w:p w14:paraId="2500E5C8" w14:textId="1DBE0864" w:rsidR="009F55D2" w:rsidRPr="001D7C29" w:rsidRDefault="009F55D2" w:rsidP="001D7C29">
            <w:pPr>
              <w:rPr>
                <w:color w:val="000000"/>
                <w:sz w:val="24"/>
                <w:szCs w:val="24"/>
              </w:rPr>
            </w:pPr>
            <w:r w:rsidRPr="009F55D2">
              <w:rPr>
                <w:rFonts w:hint="eastAsia"/>
                <w:color w:val="000000"/>
                <w:sz w:val="24"/>
                <w:szCs w:val="24"/>
              </w:rPr>
              <w:t>中性溶液严格地讲是指</w:t>
            </w:r>
            <w:r w:rsidR="0020539C" w:rsidRPr="00DC06A2">
              <w:rPr>
                <w:rFonts w:hint="eastAsia"/>
              </w:rPr>
              <w:t>(</w:t>
            </w:r>
            <w:r w:rsidR="0020539C" w:rsidRPr="00DC06A2">
              <w:t xml:space="preserve">    </w:t>
            </w:r>
            <w:r w:rsidR="0020539C" w:rsidRPr="00DC06A2">
              <w:rPr>
                <w:rFonts w:hint="eastAsia"/>
              </w:rPr>
              <w:t>)</w:t>
            </w:r>
            <w:r w:rsidRPr="009F55D2">
              <w:rPr>
                <w:rFonts w:hint="eastAsia"/>
                <w:color w:val="000000"/>
                <w:sz w:val="24"/>
                <w:szCs w:val="24"/>
              </w:rPr>
              <w:t>。</w:t>
            </w:r>
          </w:p>
        </w:tc>
        <w:tc>
          <w:tcPr>
            <w:tcW w:w="4677" w:type="dxa"/>
            <w:gridSpan w:val="2"/>
            <w:vAlign w:val="center"/>
          </w:tcPr>
          <w:p w14:paraId="19462D39" w14:textId="55AFF57C" w:rsidR="009F55D2" w:rsidRPr="001D7C29" w:rsidRDefault="009F55D2" w:rsidP="001D7C29">
            <w:pPr>
              <w:jc w:val="both"/>
              <w:rPr>
                <w:color w:val="000000"/>
                <w:sz w:val="24"/>
                <w:szCs w:val="24"/>
              </w:rPr>
            </w:pPr>
            <w:r w:rsidRPr="009F55D2">
              <w:rPr>
                <w:color w:val="000000"/>
                <w:sz w:val="24"/>
                <w:szCs w:val="24"/>
              </w:rPr>
              <w:t>A</w:t>
            </w:r>
            <w:r w:rsidRPr="009F55D2">
              <w:rPr>
                <w:rFonts w:hint="eastAsia"/>
                <w:color w:val="000000"/>
                <w:sz w:val="24"/>
                <w:szCs w:val="24"/>
              </w:rPr>
              <w:t>、</w:t>
            </w:r>
            <w:r w:rsidR="001D7C29">
              <w:rPr>
                <w:color w:val="000000"/>
                <w:sz w:val="24"/>
                <w:szCs w:val="24"/>
              </w:rPr>
              <w:t>p</w:t>
            </w:r>
            <w:r w:rsidRPr="009F55D2">
              <w:rPr>
                <w:color w:val="000000"/>
                <w:sz w:val="24"/>
                <w:szCs w:val="24"/>
              </w:rPr>
              <w:t>H=7.0</w:t>
            </w:r>
            <w:r w:rsidRPr="009F55D2">
              <w:rPr>
                <w:rFonts w:hint="eastAsia"/>
                <w:color w:val="000000"/>
                <w:sz w:val="24"/>
                <w:szCs w:val="24"/>
              </w:rPr>
              <w:t>的溶液</w:t>
            </w:r>
            <w:r w:rsidRPr="009F55D2">
              <w:rPr>
                <w:rFonts w:ascii="Calibri" w:hAnsi="Calibri" w:cs="Calibri"/>
                <w:color w:val="000000"/>
                <w:sz w:val="24"/>
                <w:szCs w:val="24"/>
              </w:rPr>
              <w:t>   </w:t>
            </w:r>
            <w:r w:rsidRPr="009F55D2">
              <w:rPr>
                <w:color w:val="000000"/>
                <w:sz w:val="24"/>
                <w:szCs w:val="24"/>
              </w:rPr>
              <w:t xml:space="preserve"> </w:t>
            </w:r>
            <w:r w:rsidRPr="009F55D2">
              <w:rPr>
                <w:rFonts w:ascii="Calibri" w:hAnsi="Calibri" w:cs="Calibri"/>
                <w:color w:val="000000"/>
                <w:sz w:val="24"/>
                <w:szCs w:val="24"/>
              </w:rPr>
              <w:t>    </w:t>
            </w:r>
          </w:p>
          <w:p w14:paraId="5624306C" w14:textId="6386F784" w:rsidR="009F55D2" w:rsidRPr="009F55D2" w:rsidRDefault="009F55D2" w:rsidP="001D7C29">
            <w:pPr>
              <w:jc w:val="both"/>
              <w:rPr>
                <w:color w:val="000000"/>
                <w:sz w:val="24"/>
                <w:szCs w:val="24"/>
              </w:rPr>
            </w:pPr>
            <w:r w:rsidRPr="009F55D2">
              <w:rPr>
                <w:color w:val="000000"/>
                <w:sz w:val="24"/>
                <w:szCs w:val="24"/>
              </w:rPr>
              <w:t>B</w:t>
            </w:r>
            <w:r w:rsidR="00E11247">
              <w:rPr>
                <w:rFonts w:hint="eastAsia"/>
                <w:color w:val="000000"/>
                <w:sz w:val="24"/>
                <w:szCs w:val="24"/>
              </w:rPr>
              <w:t>、</w:t>
            </w:r>
            <w:r w:rsidRPr="009F55D2">
              <w:rPr>
                <w:rFonts w:hint="eastAsia"/>
                <w:color w:val="000000"/>
                <w:sz w:val="24"/>
                <w:szCs w:val="24"/>
              </w:rPr>
              <w:t>［</w:t>
            </w:r>
            <w:r w:rsidRPr="009F55D2">
              <w:rPr>
                <w:color w:val="000000"/>
                <w:sz w:val="24"/>
                <w:szCs w:val="24"/>
              </w:rPr>
              <w:t>H</w:t>
            </w:r>
            <w:r w:rsidRPr="00E11247">
              <w:rPr>
                <w:color w:val="000000"/>
                <w:sz w:val="24"/>
                <w:szCs w:val="24"/>
                <w:vertAlign w:val="superscript"/>
              </w:rPr>
              <w:t>+</w:t>
            </w:r>
            <w:r w:rsidRPr="009F55D2">
              <w:rPr>
                <w:rFonts w:hint="eastAsia"/>
                <w:color w:val="000000"/>
                <w:sz w:val="24"/>
                <w:szCs w:val="24"/>
              </w:rPr>
              <w:t>］</w:t>
            </w:r>
            <w:r w:rsidRPr="009F55D2">
              <w:rPr>
                <w:color w:val="000000"/>
                <w:sz w:val="24"/>
                <w:szCs w:val="24"/>
              </w:rPr>
              <w:t>=</w:t>
            </w:r>
            <w:r w:rsidRPr="009F55D2">
              <w:rPr>
                <w:rFonts w:hint="eastAsia"/>
                <w:color w:val="000000"/>
                <w:sz w:val="24"/>
                <w:szCs w:val="24"/>
              </w:rPr>
              <w:t>［</w:t>
            </w:r>
            <w:r w:rsidRPr="009F55D2">
              <w:rPr>
                <w:color w:val="000000"/>
                <w:sz w:val="24"/>
                <w:szCs w:val="24"/>
              </w:rPr>
              <w:t>OH</w:t>
            </w:r>
            <w:r w:rsidRPr="00E11247">
              <w:rPr>
                <w:color w:val="000000"/>
                <w:sz w:val="24"/>
                <w:szCs w:val="24"/>
                <w:vertAlign w:val="superscript"/>
              </w:rPr>
              <w:t>-</w:t>
            </w:r>
            <w:r w:rsidRPr="009F55D2">
              <w:rPr>
                <w:rFonts w:hint="eastAsia"/>
                <w:color w:val="000000"/>
                <w:sz w:val="24"/>
                <w:szCs w:val="24"/>
              </w:rPr>
              <w:t>］的溶液</w:t>
            </w:r>
            <w:r w:rsidRPr="009F55D2">
              <w:rPr>
                <w:rFonts w:ascii="Calibri" w:hAnsi="Calibri" w:cs="Calibri"/>
                <w:color w:val="000000"/>
                <w:sz w:val="24"/>
                <w:szCs w:val="24"/>
              </w:rPr>
              <w:t>   </w:t>
            </w:r>
            <w:r w:rsidRPr="009F55D2">
              <w:rPr>
                <w:color w:val="000000"/>
                <w:sz w:val="24"/>
                <w:szCs w:val="24"/>
              </w:rPr>
              <w:t xml:space="preserve"> </w:t>
            </w:r>
          </w:p>
          <w:p w14:paraId="531DFA13" w14:textId="77777777" w:rsidR="009F55D2" w:rsidRPr="001D7C29" w:rsidRDefault="009F55D2" w:rsidP="001D7C29">
            <w:pPr>
              <w:jc w:val="both"/>
              <w:rPr>
                <w:color w:val="000000"/>
                <w:sz w:val="24"/>
                <w:szCs w:val="24"/>
              </w:rPr>
            </w:pPr>
            <w:r w:rsidRPr="009F55D2">
              <w:rPr>
                <w:color w:val="000000"/>
                <w:sz w:val="24"/>
                <w:szCs w:val="24"/>
              </w:rPr>
              <w:t>C</w:t>
            </w:r>
            <w:r w:rsidRPr="009F55D2">
              <w:rPr>
                <w:rFonts w:hint="eastAsia"/>
                <w:color w:val="000000"/>
                <w:sz w:val="24"/>
                <w:szCs w:val="24"/>
              </w:rPr>
              <w:t>、</w:t>
            </w:r>
            <w:r w:rsidRPr="009F55D2">
              <w:rPr>
                <w:color w:val="000000"/>
                <w:sz w:val="24"/>
                <w:szCs w:val="24"/>
              </w:rPr>
              <w:t>pOH</w:t>
            </w:r>
            <w:r w:rsidRPr="009F55D2">
              <w:rPr>
                <w:rFonts w:hint="eastAsia"/>
                <w:color w:val="000000"/>
                <w:sz w:val="24"/>
                <w:szCs w:val="24"/>
              </w:rPr>
              <w:t>＝</w:t>
            </w:r>
            <w:r w:rsidRPr="009F55D2">
              <w:rPr>
                <w:color w:val="000000"/>
                <w:sz w:val="24"/>
                <w:szCs w:val="24"/>
              </w:rPr>
              <w:t>7.0</w:t>
            </w:r>
            <w:r w:rsidRPr="009F55D2">
              <w:rPr>
                <w:rFonts w:hint="eastAsia"/>
                <w:color w:val="000000"/>
                <w:sz w:val="24"/>
                <w:szCs w:val="24"/>
              </w:rPr>
              <w:t>的溶液</w:t>
            </w:r>
            <w:r w:rsidRPr="009F55D2">
              <w:rPr>
                <w:rFonts w:ascii="Calibri" w:hAnsi="Calibri" w:cs="Calibri"/>
                <w:color w:val="000000"/>
                <w:sz w:val="24"/>
                <w:szCs w:val="24"/>
              </w:rPr>
              <w:t>                    </w:t>
            </w:r>
            <w:r w:rsidRPr="009F55D2">
              <w:rPr>
                <w:color w:val="000000"/>
                <w:sz w:val="24"/>
                <w:szCs w:val="24"/>
              </w:rPr>
              <w:t xml:space="preserve"> </w:t>
            </w:r>
          </w:p>
          <w:p w14:paraId="6299DF1B" w14:textId="344195D6" w:rsidR="009F55D2" w:rsidRPr="001D7C29" w:rsidRDefault="009F55D2" w:rsidP="001D7C29">
            <w:pPr>
              <w:jc w:val="both"/>
              <w:rPr>
                <w:color w:val="000000"/>
                <w:sz w:val="24"/>
                <w:szCs w:val="24"/>
              </w:rPr>
            </w:pPr>
            <w:r w:rsidRPr="009F55D2">
              <w:rPr>
                <w:color w:val="000000"/>
                <w:sz w:val="24"/>
                <w:szCs w:val="24"/>
              </w:rPr>
              <w:t>D</w:t>
            </w:r>
            <w:r w:rsidRPr="009F55D2">
              <w:rPr>
                <w:rFonts w:hint="eastAsia"/>
                <w:color w:val="000000"/>
                <w:sz w:val="24"/>
                <w:szCs w:val="24"/>
              </w:rPr>
              <w:t>、</w:t>
            </w:r>
            <w:r w:rsidRPr="009F55D2">
              <w:rPr>
                <w:color w:val="000000"/>
                <w:sz w:val="24"/>
                <w:szCs w:val="24"/>
              </w:rPr>
              <w:t>pH</w:t>
            </w:r>
            <w:r w:rsidRPr="009F55D2">
              <w:rPr>
                <w:rFonts w:hint="eastAsia"/>
                <w:color w:val="000000"/>
                <w:sz w:val="24"/>
                <w:szCs w:val="24"/>
              </w:rPr>
              <w:t>＋</w:t>
            </w:r>
            <w:r w:rsidRPr="009F55D2">
              <w:rPr>
                <w:color w:val="000000"/>
                <w:sz w:val="24"/>
                <w:szCs w:val="24"/>
              </w:rPr>
              <w:t>pOH</w:t>
            </w:r>
            <w:r w:rsidRPr="009F55D2">
              <w:rPr>
                <w:rFonts w:hint="eastAsia"/>
                <w:color w:val="000000"/>
                <w:sz w:val="24"/>
                <w:szCs w:val="24"/>
              </w:rPr>
              <w:t>＝</w:t>
            </w:r>
            <w:r w:rsidRPr="009F55D2">
              <w:rPr>
                <w:color w:val="000000"/>
                <w:sz w:val="24"/>
                <w:szCs w:val="24"/>
              </w:rPr>
              <w:t>14.0</w:t>
            </w:r>
            <w:r w:rsidRPr="009F55D2">
              <w:rPr>
                <w:rFonts w:hint="eastAsia"/>
                <w:color w:val="000000"/>
                <w:sz w:val="24"/>
                <w:szCs w:val="24"/>
              </w:rPr>
              <w:t>的溶液</w:t>
            </w:r>
          </w:p>
        </w:tc>
        <w:tc>
          <w:tcPr>
            <w:tcW w:w="2101" w:type="dxa"/>
            <w:gridSpan w:val="2"/>
            <w:vAlign w:val="center"/>
          </w:tcPr>
          <w:p w14:paraId="4410F9BB" w14:textId="12414466" w:rsidR="009F55D2" w:rsidRPr="001D7C29" w:rsidRDefault="009F55D2" w:rsidP="001D7C29">
            <w:pPr>
              <w:jc w:val="center"/>
              <w:rPr>
                <w:color w:val="000000"/>
                <w:sz w:val="24"/>
                <w:szCs w:val="24"/>
              </w:rPr>
            </w:pPr>
          </w:p>
        </w:tc>
        <w:tc>
          <w:tcPr>
            <w:tcW w:w="2324" w:type="dxa"/>
            <w:vAlign w:val="center"/>
          </w:tcPr>
          <w:p w14:paraId="5A495C7D" w14:textId="7D75260A"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2F6BCEBB" w14:textId="77777777" w:rsidTr="001D7C29">
        <w:trPr>
          <w:trHeight w:val="567"/>
          <w:jc w:val="center"/>
        </w:trPr>
        <w:tc>
          <w:tcPr>
            <w:tcW w:w="3823" w:type="dxa"/>
            <w:vAlign w:val="center"/>
          </w:tcPr>
          <w:p w14:paraId="590CE512" w14:textId="3238DE81" w:rsidR="009F55D2" w:rsidRPr="001D7C29" w:rsidRDefault="009F55D2" w:rsidP="009F55D2">
            <w:pPr>
              <w:rPr>
                <w:color w:val="000000"/>
                <w:sz w:val="24"/>
                <w:szCs w:val="24"/>
              </w:rPr>
            </w:pPr>
            <w:r w:rsidRPr="001D7C29">
              <w:rPr>
                <w:color w:val="000000"/>
                <w:sz w:val="24"/>
                <w:szCs w:val="24"/>
              </w:rPr>
              <w:t>EDTA</w:t>
            </w:r>
            <w:r w:rsidR="00BF4FB5">
              <w:rPr>
                <w:rFonts w:hint="eastAsia"/>
                <w:color w:val="000000"/>
                <w:sz w:val="24"/>
                <w:szCs w:val="24"/>
              </w:rPr>
              <w:t>法</w:t>
            </w:r>
            <w:r w:rsidRPr="001D7C29">
              <w:rPr>
                <w:color w:val="000000"/>
                <w:sz w:val="24"/>
                <w:szCs w:val="24"/>
              </w:rPr>
              <w:t>测定Ca含量的操作中，加入氰化钠溶液和柠檬酸钠溶液的目的是</w:t>
            </w:r>
            <w:r w:rsidR="0020539C" w:rsidRPr="00DC06A2">
              <w:rPr>
                <w:rFonts w:hint="eastAsia"/>
              </w:rPr>
              <w:t>(</w:t>
            </w:r>
            <w:r w:rsidR="0020539C" w:rsidRPr="00DC06A2">
              <w:t xml:space="preserve">    </w:t>
            </w:r>
            <w:r w:rsidR="0020539C" w:rsidRPr="00DC06A2">
              <w:rPr>
                <w:rFonts w:hint="eastAsia"/>
              </w:rPr>
              <w:t>)</w:t>
            </w:r>
            <w:r w:rsidRPr="001D7C29">
              <w:rPr>
                <w:rFonts w:hint="eastAsia"/>
                <w:color w:val="000000"/>
                <w:sz w:val="24"/>
                <w:szCs w:val="24"/>
              </w:rPr>
              <w:t>。</w:t>
            </w:r>
          </w:p>
        </w:tc>
        <w:tc>
          <w:tcPr>
            <w:tcW w:w="4677" w:type="dxa"/>
            <w:gridSpan w:val="2"/>
            <w:vAlign w:val="center"/>
          </w:tcPr>
          <w:p w14:paraId="385EECA6" w14:textId="4821F4D4" w:rsidR="009F55D2" w:rsidRPr="001D7C29" w:rsidRDefault="009F55D2" w:rsidP="001D7C29">
            <w:pPr>
              <w:jc w:val="both"/>
              <w:rPr>
                <w:color w:val="000000"/>
                <w:sz w:val="24"/>
                <w:szCs w:val="24"/>
              </w:rPr>
            </w:pPr>
            <w:r w:rsidRPr="009F55D2">
              <w:rPr>
                <w:color w:val="000000"/>
                <w:sz w:val="24"/>
                <w:szCs w:val="24"/>
              </w:rPr>
              <w:t>A</w:t>
            </w:r>
            <w:r w:rsidRPr="009F55D2">
              <w:rPr>
                <w:rFonts w:hint="eastAsia"/>
                <w:color w:val="000000"/>
                <w:sz w:val="24"/>
                <w:szCs w:val="24"/>
              </w:rPr>
              <w:t>、</w:t>
            </w:r>
            <w:r w:rsidRPr="001D7C29">
              <w:rPr>
                <w:rFonts w:hint="eastAsia"/>
                <w:color w:val="000000"/>
                <w:sz w:val="24"/>
                <w:szCs w:val="24"/>
              </w:rPr>
              <w:t>掩蔽干扰金属离子</w:t>
            </w:r>
          </w:p>
          <w:p w14:paraId="2CA96FA0" w14:textId="65EDF952" w:rsidR="009F55D2" w:rsidRPr="009F55D2" w:rsidRDefault="009F55D2" w:rsidP="001D7C29">
            <w:pPr>
              <w:jc w:val="both"/>
              <w:rPr>
                <w:color w:val="000000"/>
                <w:sz w:val="24"/>
                <w:szCs w:val="24"/>
              </w:rPr>
            </w:pPr>
            <w:r w:rsidRPr="009F55D2">
              <w:rPr>
                <w:color w:val="000000"/>
                <w:sz w:val="24"/>
                <w:szCs w:val="24"/>
              </w:rPr>
              <w:t>B</w:t>
            </w:r>
            <w:r w:rsidRPr="009F55D2">
              <w:rPr>
                <w:rFonts w:hint="eastAsia"/>
                <w:color w:val="000000"/>
                <w:sz w:val="24"/>
                <w:szCs w:val="24"/>
              </w:rPr>
              <w:t>、</w:t>
            </w:r>
            <w:r w:rsidRPr="001D7C29">
              <w:rPr>
                <w:rFonts w:hint="eastAsia"/>
                <w:color w:val="000000"/>
                <w:sz w:val="24"/>
                <w:szCs w:val="24"/>
              </w:rPr>
              <w:t>催化反应</w:t>
            </w:r>
          </w:p>
          <w:p w14:paraId="7B2C265C" w14:textId="1BB3E45F" w:rsidR="009F55D2" w:rsidRPr="001D7C29" w:rsidRDefault="009F55D2" w:rsidP="001D7C29">
            <w:pPr>
              <w:jc w:val="both"/>
              <w:rPr>
                <w:color w:val="000000"/>
                <w:sz w:val="24"/>
                <w:szCs w:val="24"/>
              </w:rPr>
            </w:pPr>
            <w:r w:rsidRPr="009F55D2">
              <w:rPr>
                <w:color w:val="000000"/>
                <w:sz w:val="24"/>
                <w:szCs w:val="24"/>
              </w:rPr>
              <w:t>C</w:t>
            </w:r>
            <w:r w:rsidRPr="009F55D2">
              <w:rPr>
                <w:rFonts w:hint="eastAsia"/>
                <w:color w:val="000000"/>
                <w:sz w:val="24"/>
                <w:szCs w:val="24"/>
              </w:rPr>
              <w:t>、</w:t>
            </w:r>
            <w:r w:rsidRPr="001D7C29">
              <w:rPr>
                <w:rFonts w:hint="eastAsia"/>
                <w:color w:val="000000"/>
                <w:sz w:val="24"/>
                <w:szCs w:val="24"/>
              </w:rPr>
              <w:t>与</w:t>
            </w:r>
            <w:r w:rsidRPr="001D7C29">
              <w:rPr>
                <w:color w:val="000000"/>
                <w:sz w:val="24"/>
                <w:szCs w:val="24"/>
              </w:rPr>
              <w:t>Ca形成络合物</w:t>
            </w:r>
            <w:r w:rsidRPr="009F55D2">
              <w:rPr>
                <w:rFonts w:ascii="Calibri" w:hAnsi="Calibri" w:cs="Calibri"/>
                <w:color w:val="000000"/>
                <w:sz w:val="24"/>
                <w:szCs w:val="24"/>
              </w:rPr>
              <w:t>                    </w:t>
            </w:r>
            <w:r w:rsidRPr="009F55D2">
              <w:rPr>
                <w:color w:val="000000"/>
                <w:sz w:val="24"/>
                <w:szCs w:val="24"/>
              </w:rPr>
              <w:t xml:space="preserve"> </w:t>
            </w:r>
          </w:p>
          <w:p w14:paraId="0DC4D55B" w14:textId="38768EA5" w:rsidR="009F55D2" w:rsidRPr="001D7C29" w:rsidRDefault="009F55D2" w:rsidP="001D7C29">
            <w:pPr>
              <w:jc w:val="both"/>
              <w:rPr>
                <w:color w:val="000000"/>
                <w:sz w:val="24"/>
                <w:szCs w:val="24"/>
              </w:rPr>
            </w:pPr>
            <w:r w:rsidRPr="009F55D2">
              <w:rPr>
                <w:color w:val="000000"/>
                <w:sz w:val="24"/>
                <w:szCs w:val="24"/>
              </w:rPr>
              <w:t>D</w:t>
            </w:r>
            <w:r w:rsidRPr="009F55D2">
              <w:rPr>
                <w:rFonts w:hint="eastAsia"/>
                <w:color w:val="000000"/>
                <w:sz w:val="24"/>
                <w:szCs w:val="24"/>
              </w:rPr>
              <w:t>、</w:t>
            </w:r>
            <w:r w:rsidRPr="001D7C29">
              <w:rPr>
                <w:rFonts w:hint="eastAsia"/>
                <w:color w:val="000000"/>
                <w:sz w:val="24"/>
                <w:szCs w:val="24"/>
              </w:rPr>
              <w:t>与</w:t>
            </w:r>
            <w:r w:rsidRPr="001D7C29">
              <w:rPr>
                <w:color w:val="000000"/>
                <w:sz w:val="24"/>
                <w:szCs w:val="24"/>
              </w:rPr>
              <w:t>Ca形成显色物</w:t>
            </w:r>
          </w:p>
        </w:tc>
        <w:tc>
          <w:tcPr>
            <w:tcW w:w="2101" w:type="dxa"/>
            <w:gridSpan w:val="2"/>
            <w:vAlign w:val="center"/>
          </w:tcPr>
          <w:p w14:paraId="5339C3AC" w14:textId="5B96698B" w:rsidR="009F55D2" w:rsidRPr="001D7C29" w:rsidRDefault="009F55D2" w:rsidP="001D7C29">
            <w:pPr>
              <w:jc w:val="center"/>
              <w:rPr>
                <w:color w:val="000000"/>
                <w:sz w:val="24"/>
                <w:szCs w:val="24"/>
              </w:rPr>
            </w:pPr>
          </w:p>
        </w:tc>
        <w:tc>
          <w:tcPr>
            <w:tcW w:w="2324" w:type="dxa"/>
            <w:vAlign w:val="center"/>
          </w:tcPr>
          <w:p w14:paraId="6A147F7D" w14:textId="6CE9ACC8"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489D34D5" w14:textId="77777777" w:rsidTr="001D7C29">
        <w:trPr>
          <w:trHeight w:val="567"/>
          <w:jc w:val="center"/>
        </w:trPr>
        <w:tc>
          <w:tcPr>
            <w:tcW w:w="3823" w:type="dxa"/>
            <w:vAlign w:val="center"/>
          </w:tcPr>
          <w:p w14:paraId="55E69A20" w14:textId="46F42930" w:rsidR="009F55D2" w:rsidRPr="001D7C29" w:rsidRDefault="009F55D2" w:rsidP="009F55D2">
            <w:pPr>
              <w:rPr>
                <w:color w:val="000000"/>
                <w:sz w:val="24"/>
                <w:szCs w:val="24"/>
              </w:rPr>
            </w:pPr>
            <w:r w:rsidRPr="001D7C29">
              <w:rPr>
                <w:rFonts w:hint="eastAsia"/>
                <w:color w:val="000000"/>
                <w:sz w:val="24"/>
                <w:szCs w:val="24"/>
              </w:rPr>
              <w:t>用镉柱法测硝酸盐含量，若无镉柱玻璃管可用</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代替</w:t>
            </w:r>
            <w:r w:rsidRPr="001D7C29">
              <w:rPr>
                <w:rFonts w:hint="eastAsia"/>
                <w:color w:val="000000"/>
                <w:sz w:val="24"/>
                <w:szCs w:val="24"/>
              </w:rPr>
              <w:t>。</w:t>
            </w:r>
          </w:p>
        </w:tc>
        <w:tc>
          <w:tcPr>
            <w:tcW w:w="4677" w:type="dxa"/>
            <w:gridSpan w:val="2"/>
            <w:vAlign w:val="center"/>
          </w:tcPr>
          <w:p w14:paraId="67274B1D" w14:textId="0A371B1A" w:rsidR="001D7C29" w:rsidRDefault="009F55D2" w:rsidP="009F55D2">
            <w:pPr>
              <w:rPr>
                <w:color w:val="000000"/>
                <w:sz w:val="24"/>
                <w:szCs w:val="24"/>
              </w:rPr>
            </w:pPr>
            <w:r w:rsidRPr="00872FEC">
              <w:rPr>
                <w:color w:val="000000"/>
                <w:sz w:val="24"/>
                <w:szCs w:val="24"/>
              </w:rPr>
              <w:t>A</w:t>
            </w:r>
            <w:r w:rsidRPr="00872FEC">
              <w:rPr>
                <w:rFonts w:hint="eastAsia"/>
                <w:color w:val="000000"/>
                <w:sz w:val="24"/>
                <w:szCs w:val="24"/>
              </w:rPr>
              <w:t>、</w:t>
            </w:r>
            <w:r w:rsidRPr="001D7C29">
              <w:rPr>
                <w:rFonts w:hint="eastAsia"/>
                <w:color w:val="000000"/>
                <w:sz w:val="24"/>
                <w:szCs w:val="24"/>
              </w:rPr>
              <w:t>冷凝管</w:t>
            </w:r>
            <w:r w:rsidRPr="00872FEC">
              <w:rPr>
                <w:rFonts w:ascii="Calibri" w:hAnsi="Calibri" w:cs="Calibri"/>
                <w:color w:val="000000"/>
                <w:sz w:val="24"/>
                <w:szCs w:val="24"/>
              </w:rPr>
              <w:t>   </w:t>
            </w:r>
            <w:r w:rsidRPr="00872FEC">
              <w:rPr>
                <w:color w:val="000000"/>
                <w:sz w:val="24"/>
                <w:szCs w:val="24"/>
              </w:rPr>
              <w:t xml:space="preserve"> </w:t>
            </w:r>
            <w:r w:rsidR="001D7C29">
              <w:rPr>
                <w:color w:val="000000"/>
                <w:sz w:val="24"/>
                <w:szCs w:val="24"/>
              </w:rPr>
              <w:t xml:space="preserve">      </w:t>
            </w:r>
            <w:r w:rsidRPr="00872FEC">
              <w:rPr>
                <w:color w:val="000000"/>
                <w:sz w:val="24"/>
                <w:szCs w:val="24"/>
              </w:rPr>
              <w:t>B</w:t>
            </w:r>
            <w:r w:rsidRPr="00872FEC">
              <w:rPr>
                <w:rFonts w:hint="eastAsia"/>
                <w:color w:val="000000"/>
                <w:sz w:val="24"/>
                <w:szCs w:val="24"/>
              </w:rPr>
              <w:t>、</w:t>
            </w:r>
            <w:r w:rsidRPr="001D7C29">
              <w:rPr>
                <w:rFonts w:hint="eastAsia"/>
                <w:color w:val="000000"/>
                <w:sz w:val="24"/>
                <w:szCs w:val="24"/>
              </w:rPr>
              <w:t>碱式滴定管</w:t>
            </w:r>
            <w:r w:rsidRPr="00872FEC">
              <w:rPr>
                <w:rFonts w:ascii="Calibri" w:hAnsi="Calibri" w:cs="Calibri"/>
                <w:color w:val="000000"/>
                <w:sz w:val="24"/>
                <w:szCs w:val="24"/>
              </w:rPr>
              <w:t>    </w:t>
            </w:r>
            <w:r w:rsidRPr="00872FEC">
              <w:rPr>
                <w:color w:val="000000"/>
                <w:sz w:val="24"/>
                <w:szCs w:val="24"/>
              </w:rPr>
              <w:t xml:space="preserve"> </w:t>
            </w:r>
          </w:p>
          <w:p w14:paraId="2567D1AF" w14:textId="001C9484" w:rsidR="009F55D2" w:rsidRPr="001D7C29" w:rsidRDefault="009F55D2" w:rsidP="009F55D2">
            <w:pPr>
              <w:rPr>
                <w:color w:val="000000"/>
                <w:sz w:val="24"/>
                <w:szCs w:val="24"/>
              </w:rPr>
            </w:pPr>
            <w:r w:rsidRPr="00872FEC">
              <w:rPr>
                <w:color w:val="000000"/>
                <w:sz w:val="24"/>
                <w:szCs w:val="24"/>
              </w:rPr>
              <w:t>C</w:t>
            </w:r>
            <w:r w:rsidRPr="00872FEC">
              <w:rPr>
                <w:rFonts w:hint="eastAsia"/>
                <w:color w:val="000000"/>
                <w:sz w:val="24"/>
                <w:szCs w:val="24"/>
              </w:rPr>
              <w:t>、</w:t>
            </w:r>
            <w:r w:rsidRPr="001D7C29">
              <w:rPr>
                <w:rFonts w:hint="eastAsia"/>
                <w:color w:val="000000"/>
                <w:sz w:val="24"/>
                <w:szCs w:val="24"/>
              </w:rPr>
              <w:t>酸式滴定管</w:t>
            </w:r>
            <w:r w:rsidRPr="00872FEC">
              <w:rPr>
                <w:rFonts w:ascii="Calibri" w:hAnsi="Calibri" w:cs="Calibri"/>
                <w:color w:val="000000"/>
                <w:sz w:val="24"/>
                <w:szCs w:val="24"/>
              </w:rPr>
              <w:t> </w:t>
            </w:r>
            <w:r w:rsidR="001D7C29">
              <w:rPr>
                <w:rFonts w:ascii="Calibri" w:hAnsi="Calibri" w:cs="Calibri"/>
                <w:color w:val="000000"/>
                <w:sz w:val="24"/>
                <w:szCs w:val="24"/>
              </w:rPr>
              <w:t xml:space="preserve">   </w:t>
            </w:r>
            <w:r w:rsidRPr="00872FEC">
              <w:rPr>
                <w:rFonts w:ascii="Calibri" w:hAnsi="Calibri" w:cs="Calibri"/>
                <w:color w:val="000000"/>
                <w:sz w:val="24"/>
                <w:szCs w:val="24"/>
              </w:rPr>
              <w:t>  </w:t>
            </w:r>
            <w:r w:rsidRPr="00872FEC">
              <w:rPr>
                <w:color w:val="000000"/>
                <w:sz w:val="24"/>
                <w:szCs w:val="24"/>
              </w:rPr>
              <w:t xml:space="preserve"> D</w:t>
            </w:r>
            <w:r w:rsidRPr="00872FEC">
              <w:rPr>
                <w:rFonts w:hint="eastAsia"/>
                <w:color w:val="000000"/>
                <w:sz w:val="24"/>
                <w:szCs w:val="24"/>
              </w:rPr>
              <w:t>、</w:t>
            </w:r>
            <w:r w:rsidRPr="001D7C29">
              <w:rPr>
                <w:rFonts w:hint="eastAsia"/>
                <w:color w:val="000000"/>
                <w:sz w:val="24"/>
                <w:szCs w:val="24"/>
              </w:rPr>
              <w:t>比色管</w:t>
            </w:r>
          </w:p>
        </w:tc>
        <w:tc>
          <w:tcPr>
            <w:tcW w:w="2101" w:type="dxa"/>
            <w:gridSpan w:val="2"/>
            <w:vAlign w:val="center"/>
          </w:tcPr>
          <w:p w14:paraId="1AE3DDA6" w14:textId="43D8441E" w:rsidR="009F55D2" w:rsidRPr="001D7C29" w:rsidRDefault="009F55D2" w:rsidP="001D7C29">
            <w:pPr>
              <w:jc w:val="center"/>
              <w:rPr>
                <w:color w:val="000000"/>
                <w:sz w:val="24"/>
                <w:szCs w:val="24"/>
              </w:rPr>
            </w:pPr>
          </w:p>
        </w:tc>
        <w:tc>
          <w:tcPr>
            <w:tcW w:w="2324" w:type="dxa"/>
            <w:vAlign w:val="center"/>
          </w:tcPr>
          <w:p w14:paraId="32BAF030" w14:textId="345BE11F"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66CEC8AD" w14:textId="77777777" w:rsidTr="001D7C29">
        <w:trPr>
          <w:trHeight w:val="567"/>
          <w:jc w:val="center"/>
        </w:trPr>
        <w:tc>
          <w:tcPr>
            <w:tcW w:w="3823" w:type="dxa"/>
            <w:vAlign w:val="center"/>
          </w:tcPr>
          <w:p w14:paraId="5200AF96" w14:textId="782EBA27" w:rsidR="009F55D2" w:rsidRPr="001D7C29" w:rsidRDefault="009F55D2" w:rsidP="009F55D2">
            <w:pPr>
              <w:rPr>
                <w:color w:val="000000"/>
                <w:sz w:val="24"/>
                <w:szCs w:val="24"/>
              </w:rPr>
            </w:pPr>
            <w:r w:rsidRPr="001D7C29">
              <w:rPr>
                <w:rFonts w:hint="eastAsia"/>
                <w:color w:val="000000"/>
                <w:sz w:val="24"/>
                <w:szCs w:val="24"/>
              </w:rPr>
              <w:t>一般食品中蛋白质的含氮量为</w:t>
            </w:r>
            <w:r w:rsidR="0020539C" w:rsidRPr="00DC06A2">
              <w:rPr>
                <w:rFonts w:hint="eastAsia"/>
              </w:rPr>
              <w:t>(</w:t>
            </w:r>
            <w:r w:rsidR="0020539C" w:rsidRPr="00DC06A2">
              <w:t xml:space="preserve">    </w:t>
            </w:r>
            <w:r w:rsidR="0020539C" w:rsidRPr="00DC06A2">
              <w:rPr>
                <w:rFonts w:hint="eastAsia"/>
              </w:rPr>
              <w:t>)</w:t>
            </w:r>
            <w:r w:rsidRPr="001D7C29">
              <w:rPr>
                <w:color w:val="000000"/>
                <w:sz w:val="24"/>
                <w:szCs w:val="24"/>
              </w:rPr>
              <w:t xml:space="preserve">% </w:t>
            </w:r>
            <w:r w:rsidRPr="001D7C29">
              <w:rPr>
                <w:rFonts w:hint="eastAsia"/>
                <w:color w:val="000000"/>
                <w:sz w:val="24"/>
                <w:szCs w:val="24"/>
              </w:rPr>
              <w:t>。</w:t>
            </w:r>
          </w:p>
        </w:tc>
        <w:tc>
          <w:tcPr>
            <w:tcW w:w="4677" w:type="dxa"/>
            <w:gridSpan w:val="2"/>
            <w:vAlign w:val="center"/>
          </w:tcPr>
          <w:p w14:paraId="2B70EA8D" w14:textId="4EEF90A2" w:rsidR="009F55D2" w:rsidRPr="001D7C29" w:rsidRDefault="009F55D2" w:rsidP="009F55D2">
            <w:pPr>
              <w:widowControl/>
              <w:outlineLvl w:val="0"/>
              <w:rPr>
                <w:color w:val="000000"/>
                <w:sz w:val="24"/>
                <w:szCs w:val="24"/>
              </w:rPr>
            </w:pPr>
            <w:r w:rsidRPr="00872FEC">
              <w:rPr>
                <w:color w:val="000000"/>
                <w:sz w:val="24"/>
                <w:szCs w:val="24"/>
              </w:rPr>
              <w:t>A</w:t>
            </w:r>
            <w:r w:rsidRPr="00872FEC">
              <w:rPr>
                <w:rFonts w:hint="eastAsia"/>
                <w:color w:val="000000"/>
                <w:sz w:val="24"/>
                <w:szCs w:val="24"/>
              </w:rPr>
              <w:t>、</w:t>
            </w:r>
            <w:r w:rsidRPr="001D7C29">
              <w:rPr>
                <w:rFonts w:hint="eastAsia"/>
                <w:color w:val="000000"/>
                <w:sz w:val="24"/>
                <w:szCs w:val="24"/>
              </w:rPr>
              <w:t>8</w:t>
            </w:r>
            <w:r w:rsidRPr="00872FEC">
              <w:rPr>
                <w:rFonts w:ascii="Calibri" w:hAnsi="Calibri" w:cs="Calibri"/>
                <w:color w:val="000000"/>
                <w:sz w:val="24"/>
                <w:szCs w:val="24"/>
              </w:rPr>
              <w:t>   </w:t>
            </w:r>
            <w:r w:rsidR="001D7C29">
              <w:rPr>
                <w:rFonts w:ascii="Calibri" w:hAnsi="Calibri" w:cs="Calibri"/>
                <w:color w:val="000000"/>
                <w:sz w:val="24"/>
                <w:szCs w:val="24"/>
              </w:rPr>
              <w:t xml:space="preserve">  </w:t>
            </w:r>
            <w:r w:rsidRPr="00872FEC">
              <w:rPr>
                <w:color w:val="000000"/>
                <w:sz w:val="24"/>
                <w:szCs w:val="24"/>
              </w:rPr>
              <w:t xml:space="preserve"> B</w:t>
            </w:r>
            <w:r w:rsidRPr="00872FEC">
              <w:rPr>
                <w:rFonts w:hint="eastAsia"/>
                <w:color w:val="000000"/>
                <w:sz w:val="24"/>
                <w:szCs w:val="24"/>
              </w:rPr>
              <w:t>、</w:t>
            </w:r>
            <w:r w:rsidRPr="001D7C29">
              <w:rPr>
                <w:rFonts w:hint="eastAsia"/>
                <w:color w:val="000000"/>
                <w:sz w:val="24"/>
                <w:szCs w:val="24"/>
              </w:rPr>
              <w:t>1</w:t>
            </w:r>
            <w:r w:rsidRPr="001D7C29">
              <w:rPr>
                <w:color w:val="000000"/>
                <w:sz w:val="24"/>
                <w:szCs w:val="24"/>
              </w:rPr>
              <w:t>6</w:t>
            </w:r>
            <w:r w:rsidRPr="00872FEC">
              <w:rPr>
                <w:rFonts w:ascii="Calibri" w:hAnsi="Calibri" w:cs="Calibri"/>
                <w:color w:val="000000"/>
                <w:sz w:val="24"/>
                <w:szCs w:val="24"/>
              </w:rPr>
              <w:t>    </w:t>
            </w:r>
            <w:r w:rsidR="001D7C29">
              <w:rPr>
                <w:rFonts w:ascii="Calibri" w:hAnsi="Calibri" w:cs="Calibri"/>
                <w:color w:val="000000"/>
                <w:sz w:val="24"/>
                <w:szCs w:val="24"/>
              </w:rPr>
              <w:t xml:space="preserve">  </w:t>
            </w:r>
            <w:r w:rsidRPr="00872FEC">
              <w:rPr>
                <w:color w:val="000000"/>
                <w:sz w:val="24"/>
                <w:szCs w:val="24"/>
              </w:rPr>
              <w:t xml:space="preserve"> C</w:t>
            </w:r>
            <w:r w:rsidRPr="00872FEC">
              <w:rPr>
                <w:rFonts w:hint="eastAsia"/>
                <w:color w:val="000000"/>
                <w:sz w:val="24"/>
                <w:szCs w:val="24"/>
              </w:rPr>
              <w:t>、</w:t>
            </w:r>
            <w:r w:rsidRPr="001D7C29">
              <w:rPr>
                <w:rFonts w:hint="eastAsia"/>
                <w:color w:val="000000"/>
                <w:sz w:val="24"/>
                <w:szCs w:val="24"/>
              </w:rPr>
              <w:t>6</w:t>
            </w:r>
            <w:r w:rsidRPr="001D7C29">
              <w:rPr>
                <w:color w:val="000000"/>
                <w:sz w:val="24"/>
                <w:szCs w:val="24"/>
              </w:rPr>
              <w:t>.25</w:t>
            </w:r>
            <w:r w:rsidRPr="00872FEC">
              <w:rPr>
                <w:rFonts w:ascii="Calibri" w:hAnsi="Calibri" w:cs="Calibri"/>
                <w:color w:val="000000"/>
                <w:sz w:val="24"/>
                <w:szCs w:val="24"/>
              </w:rPr>
              <w:t>   </w:t>
            </w:r>
            <w:r w:rsidR="001D7C29">
              <w:rPr>
                <w:rFonts w:ascii="Calibri" w:hAnsi="Calibri" w:cs="Calibri"/>
                <w:color w:val="000000"/>
                <w:sz w:val="24"/>
                <w:szCs w:val="24"/>
              </w:rPr>
              <w:t xml:space="preserve">  </w:t>
            </w:r>
            <w:r w:rsidRPr="00872FEC">
              <w:rPr>
                <w:color w:val="000000"/>
                <w:sz w:val="24"/>
                <w:szCs w:val="24"/>
              </w:rPr>
              <w:t xml:space="preserve"> D</w:t>
            </w:r>
            <w:r w:rsidRPr="00872FEC">
              <w:rPr>
                <w:rFonts w:hint="eastAsia"/>
                <w:color w:val="000000"/>
                <w:sz w:val="24"/>
                <w:szCs w:val="24"/>
              </w:rPr>
              <w:t>、</w:t>
            </w:r>
            <w:r w:rsidRPr="001D7C29">
              <w:rPr>
                <w:rFonts w:hint="eastAsia"/>
                <w:color w:val="000000"/>
                <w:sz w:val="24"/>
                <w:szCs w:val="24"/>
              </w:rPr>
              <w:t>1</w:t>
            </w:r>
            <w:r w:rsidRPr="001D7C29">
              <w:rPr>
                <w:color w:val="000000"/>
                <w:sz w:val="24"/>
                <w:szCs w:val="24"/>
              </w:rPr>
              <w:t>0</w:t>
            </w:r>
          </w:p>
        </w:tc>
        <w:tc>
          <w:tcPr>
            <w:tcW w:w="2101" w:type="dxa"/>
            <w:gridSpan w:val="2"/>
            <w:vAlign w:val="center"/>
          </w:tcPr>
          <w:p w14:paraId="25E2EB15" w14:textId="2FCF3197" w:rsidR="009F55D2" w:rsidRPr="001D7C29" w:rsidRDefault="009F55D2" w:rsidP="001D7C29">
            <w:pPr>
              <w:jc w:val="center"/>
              <w:rPr>
                <w:color w:val="000000"/>
                <w:sz w:val="24"/>
                <w:szCs w:val="24"/>
              </w:rPr>
            </w:pPr>
          </w:p>
        </w:tc>
        <w:tc>
          <w:tcPr>
            <w:tcW w:w="2324" w:type="dxa"/>
            <w:vAlign w:val="center"/>
          </w:tcPr>
          <w:p w14:paraId="0D613F87" w14:textId="5ABA1547"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5AC9FC02" w14:textId="77777777" w:rsidTr="001D7C29">
        <w:trPr>
          <w:trHeight w:val="567"/>
          <w:jc w:val="center"/>
        </w:trPr>
        <w:tc>
          <w:tcPr>
            <w:tcW w:w="3823" w:type="dxa"/>
            <w:vAlign w:val="center"/>
          </w:tcPr>
          <w:p w14:paraId="25F57C40" w14:textId="6008449E" w:rsidR="009F55D2" w:rsidRPr="001D7C29" w:rsidRDefault="009F55D2" w:rsidP="009F55D2">
            <w:pPr>
              <w:rPr>
                <w:color w:val="000000"/>
                <w:sz w:val="24"/>
                <w:szCs w:val="24"/>
              </w:rPr>
            </w:pPr>
            <w:r w:rsidRPr="00872FEC">
              <w:rPr>
                <w:rFonts w:hint="eastAsia"/>
                <w:color w:val="000000"/>
                <w:sz w:val="24"/>
                <w:szCs w:val="24"/>
              </w:rPr>
              <w:t>应该放在远离有机物及还原物质的地方，使用时不能戴橡皮手套的是</w:t>
            </w:r>
            <w:r w:rsidR="0020539C" w:rsidRPr="00DC06A2">
              <w:rPr>
                <w:rFonts w:hint="eastAsia"/>
              </w:rPr>
              <w:t>(</w:t>
            </w:r>
            <w:r w:rsidR="0020539C" w:rsidRPr="00DC06A2">
              <w:t xml:space="preserve">    </w:t>
            </w:r>
            <w:r w:rsidR="0020539C" w:rsidRPr="00DC06A2">
              <w:rPr>
                <w:rFonts w:hint="eastAsia"/>
              </w:rPr>
              <w:t>)</w:t>
            </w:r>
            <w:r w:rsidRPr="00872FEC">
              <w:rPr>
                <w:rFonts w:hint="eastAsia"/>
                <w:color w:val="000000"/>
                <w:sz w:val="24"/>
                <w:szCs w:val="24"/>
              </w:rPr>
              <w:t>。</w:t>
            </w:r>
          </w:p>
        </w:tc>
        <w:tc>
          <w:tcPr>
            <w:tcW w:w="4677" w:type="dxa"/>
            <w:gridSpan w:val="2"/>
            <w:vAlign w:val="center"/>
          </w:tcPr>
          <w:p w14:paraId="779BC194" w14:textId="4860E5FE" w:rsidR="003A6AA3" w:rsidRDefault="009F55D2" w:rsidP="009F55D2">
            <w:pPr>
              <w:rPr>
                <w:color w:val="000000"/>
                <w:sz w:val="24"/>
                <w:szCs w:val="24"/>
              </w:rPr>
            </w:pPr>
            <w:r w:rsidRPr="00872FEC">
              <w:rPr>
                <w:color w:val="000000"/>
                <w:sz w:val="24"/>
                <w:szCs w:val="24"/>
              </w:rPr>
              <w:t>A</w:t>
            </w:r>
            <w:r w:rsidRPr="00872FEC">
              <w:rPr>
                <w:rFonts w:hint="eastAsia"/>
                <w:color w:val="000000"/>
                <w:sz w:val="24"/>
                <w:szCs w:val="24"/>
              </w:rPr>
              <w:t>、浓硫酸</w:t>
            </w:r>
            <w:r w:rsidRPr="00872FEC">
              <w:rPr>
                <w:rFonts w:ascii="Calibri" w:hAnsi="Calibri" w:cs="Calibri"/>
                <w:color w:val="000000"/>
                <w:sz w:val="24"/>
                <w:szCs w:val="24"/>
              </w:rPr>
              <w:t>   </w:t>
            </w:r>
            <w:r w:rsidRPr="00872FEC">
              <w:rPr>
                <w:color w:val="000000"/>
                <w:sz w:val="24"/>
                <w:szCs w:val="24"/>
              </w:rPr>
              <w:t xml:space="preserve"> </w:t>
            </w:r>
            <w:r w:rsidR="003A6AA3">
              <w:rPr>
                <w:color w:val="000000"/>
                <w:sz w:val="24"/>
                <w:szCs w:val="24"/>
              </w:rPr>
              <w:t xml:space="preserve">    </w:t>
            </w:r>
            <w:r w:rsidRPr="00872FEC">
              <w:rPr>
                <w:color w:val="000000"/>
                <w:sz w:val="24"/>
                <w:szCs w:val="24"/>
              </w:rPr>
              <w:t>B</w:t>
            </w:r>
            <w:r w:rsidRPr="00872FEC">
              <w:rPr>
                <w:rFonts w:hint="eastAsia"/>
                <w:color w:val="000000"/>
                <w:sz w:val="24"/>
                <w:szCs w:val="24"/>
              </w:rPr>
              <w:t>、浓盐酸</w:t>
            </w:r>
            <w:r w:rsidRPr="00872FEC">
              <w:rPr>
                <w:rFonts w:ascii="Calibri" w:hAnsi="Calibri" w:cs="Calibri"/>
                <w:color w:val="000000"/>
                <w:sz w:val="24"/>
                <w:szCs w:val="24"/>
              </w:rPr>
              <w:t>    </w:t>
            </w:r>
            <w:r w:rsidRPr="00872FEC">
              <w:rPr>
                <w:color w:val="000000"/>
                <w:sz w:val="24"/>
                <w:szCs w:val="24"/>
              </w:rPr>
              <w:t xml:space="preserve"> </w:t>
            </w:r>
          </w:p>
          <w:p w14:paraId="53594345" w14:textId="467A9483" w:rsidR="009F55D2" w:rsidRPr="001D7C29" w:rsidRDefault="009F55D2" w:rsidP="009F55D2">
            <w:pPr>
              <w:rPr>
                <w:color w:val="000000"/>
                <w:sz w:val="24"/>
                <w:szCs w:val="24"/>
              </w:rPr>
            </w:pPr>
            <w:r w:rsidRPr="00872FEC">
              <w:rPr>
                <w:color w:val="000000"/>
                <w:sz w:val="24"/>
                <w:szCs w:val="24"/>
              </w:rPr>
              <w:t>C</w:t>
            </w:r>
            <w:r w:rsidRPr="00872FEC">
              <w:rPr>
                <w:rFonts w:hint="eastAsia"/>
                <w:color w:val="000000"/>
                <w:sz w:val="24"/>
                <w:szCs w:val="24"/>
              </w:rPr>
              <w:t>、浓硝酸</w:t>
            </w:r>
            <w:r w:rsidRPr="00872FEC">
              <w:rPr>
                <w:rFonts w:ascii="Calibri" w:hAnsi="Calibri" w:cs="Calibri"/>
                <w:color w:val="000000"/>
                <w:sz w:val="24"/>
                <w:szCs w:val="24"/>
              </w:rPr>
              <w:t>   </w:t>
            </w:r>
            <w:r w:rsidRPr="00872FEC">
              <w:rPr>
                <w:color w:val="000000"/>
                <w:sz w:val="24"/>
                <w:szCs w:val="24"/>
              </w:rPr>
              <w:t xml:space="preserve"> </w:t>
            </w:r>
            <w:r w:rsidR="003A6AA3">
              <w:rPr>
                <w:color w:val="000000"/>
                <w:sz w:val="24"/>
                <w:szCs w:val="24"/>
              </w:rPr>
              <w:t xml:space="preserve">    </w:t>
            </w:r>
            <w:r w:rsidRPr="00872FEC">
              <w:rPr>
                <w:color w:val="000000"/>
                <w:sz w:val="24"/>
                <w:szCs w:val="24"/>
              </w:rPr>
              <w:t>D</w:t>
            </w:r>
            <w:r w:rsidRPr="00872FEC">
              <w:rPr>
                <w:rFonts w:hint="eastAsia"/>
                <w:color w:val="000000"/>
                <w:sz w:val="24"/>
                <w:szCs w:val="24"/>
              </w:rPr>
              <w:t>、浓高氯酸</w:t>
            </w:r>
          </w:p>
        </w:tc>
        <w:tc>
          <w:tcPr>
            <w:tcW w:w="2101" w:type="dxa"/>
            <w:gridSpan w:val="2"/>
            <w:vAlign w:val="center"/>
          </w:tcPr>
          <w:p w14:paraId="227699BE" w14:textId="4985DA68" w:rsidR="009F55D2" w:rsidRPr="001D7C29" w:rsidRDefault="009F55D2" w:rsidP="001D7C29">
            <w:pPr>
              <w:jc w:val="center"/>
              <w:rPr>
                <w:color w:val="000000"/>
                <w:sz w:val="24"/>
                <w:szCs w:val="24"/>
              </w:rPr>
            </w:pPr>
          </w:p>
        </w:tc>
        <w:tc>
          <w:tcPr>
            <w:tcW w:w="2324" w:type="dxa"/>
            <w:vAlign w:val="center"/>
          </w:tcPr>
          <w:p w14:paraId="3AF4C22D" w14:textId="3AAE3DCE"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1B47A137" w14:textId="77777777" w:rsidTr="001D7C29">
        <w:trPr>
          <w:trHeight w:val="567"/>
          <w:jc w:val="center"/>
        </w:trPr>
        <w:tc>
          <w:tcPr>
            <w:tcW w:w="3823" w:type="dxa"/>
          </w:tcPr>
          <w:p w14:paraId="11D5B365" w14:textId="22F92399" w:rsidR="009F55D2" w:rsidRPr="001D7C29" w:rsidRDefault="009F55D2" w:rsidP="009F55D2">
            <w:pPr>
              <w:rPr>
                <w:color w:val="000000"/>
                <w:sz w:val="24"/>
                <w:szCs w:val="24"/>
              </w:rPr>
            </w:pPr>
            <w:r>
              <w:rPr>
                <w:rFonts w:hint="eastAsia"/>
                <w:color w:val="000000"/>
                <w:sz w:val="24"/>
                <w:szCs w:val="24"/>
              </w:rPr>
              <w:t>标定HCl溶液常用的基准物质是</w:t>
            </w:r>
            <w:r w:rsidR="0020539C" w:rsidRPr="00DC06A2">
              <w:rPr>
                <w:rFonts w:hint="eastAsia"/>
              </w:rPr>
              <w:t>(</w:t>
            </w:r>
            <w:r w:rsidR="0020539C" w:rsidRPr="00DC06A2">
              <w:t xml:space="preserve">    </w:t>
            </w:r>
            <w:r w:rsidR="0020539C" w:rsidRPr="00DC06A2">
              <w:rPr>
                <w:rFonts w:hint="eastAsia"/>
              </w:rPr>
              <w:t>)</w:t>
            </w:r>
            <w:r w:rsidR="003A6AA3">
              <w:rPr>
                <w:rFonts w:hint="eastAsia"/>
                <w:color w:val="000000"/>
                <w:sz w:val="24"/>
                <w:szCs w:val="24"/>
              </w:rPr>
              <w:t>。</w:t>
            </w:r>
          </w:p>
        </w:tc>
        <w:tc>
          <w:tcPr>
            <w:tcW w:w="4677" w:type="dxa"/>
            <w:gridSpan w:val="2"/>
          </w:tcPr>
          <w:p w14:paraId="0FD8B08A" w14:textId="1683D196" w:rsidR="009F55D2" w:rsidRPr="001D7C29" w:rsidRDefault="009F55D2" w:rsidP="009F55D2">
            <w:pPr>
              <w:rPr>
                <w:color w:val="000000"/>
                <w:sz w:val="24"/>
                <w:szCs w:val="24"/>
              </w:rPr>
            </w:pPr>
            <w:r>
              <w:rPr>
                <w:rFonts w:hint="eastAsia"/>
                <w:color w:val="000000"/>
                <w:sz w:val="24"/>
                <w:szCs w:val="24"/>
              </w:rPr>
              <w:t>A</w:t>
            </w:r>
            <w:r w:rsidR="00BF4FB5">
              <w:rPr>
                <w:rFonts w:hint="eastAsia"/>
                <w:color w:val="000000"/>
                <w:sz w:val="24"/>
                <w:szCs w:val="24"/>
              </w:rPr>
              <w:t>、</w:t>
            </w:r>
            <w:r>
              <w:rPr>
                <w:rFonts w:hint="eastAsia"/>
                <w:color w:val="000000"/>
                <w:sz w:val="24"/>
                <w:szCs w:val="24"/>
              </w:rPr>
              <w:t>氢氧化钠</w:t>
            </w:r>
            <w:r w:rsidR="003A6AA3">
              <w:rPr>
                <w:rFonts w:hint="eastAsia"/>
                <w:color w:val="000000"/>
                <w:sz w:val="24"/>
                <w:szCs w:val="24"/>
              </w:rPr>
              <w:t xml:space="preserve"> </w:t>
            </w:r>
            <w:r w:rsidR="003A6AA3">
              <w:rPr>
                <w:color w:val="000000"/>
                <w:sz w:val="24"/>
                <w:szCs w:val="24"/>
              </w:rPr>
              <w:t xml:space="preserve">    </w:t>
            </w:r>
            <w:r>
              <w:rPr>
                <w:rFonts w:hint="eastAsia"/>
                <w:color w:val="000000"/>
                <w:sz w:val="24"/>
                <w:szCs w:val="24"/>
              </w:rPr>
              <w:t>B</w:t>
            </w:r>
            <w:r w:rsidR="00BF4FB5">
              <w:rPr>
                <w:rFonts w:hint="eastAsia"/>
                <w:color w:val="000000"/>
                <w:sz w:val="24"/>
                <w:szCs w:val="24"/>
              </w:rPr>
              <w:t>、</w:t>
            </w:r>
            <w:r>
              <w:rPr>
                <w:rFonts w:hint="eastAsia"/>
                <w:color w:val="000000"/>
                <w:sz w:val="24"/>
                <w:szCs w:val="24"/>
              </w:rPr>
              <w:t>邻苯二甲酸氢钾</w:t>
            </w:r>
          </w:p>
          <w:p w14:paraId="67A85A84" w14:textId="3375A1E9" w:rsidR="009F55D2" w:rsidRPr="001D7C29" w:rsidRDefault="009F55D2" w:rsidP="003A6AA3">
            <w:pPr>
              <w:rPr>
                <w:color w:val="000000"/>
                <w:sz w:val="24"/>
                <w:szCs w:val="24"/>
              </w:rPr>
            </w:pPr>
            <w:r>
              <w:rPr>
                <w:rFonts w:hint="eastAsia"/>
                <w:color w:val="000000"/>
                <w:sz w:val="24"/>
                <w:szCs w:val="24"/>
              </w:rPr>
              <w:t>C</w:t>
            </w:r>
            <w:r w:rsidR="00BF4FB5">
              <w:rPr>
                <w:rFonts w:hint="eastAsia"/>
                <w:color w:val="000000"/>
                <w:sz w:val="24"/>
                <w:szCs w:val="24"/>
              </w:rPr>
              <w:t>、</w:t>
            </w:r>
            <w:r>
              <w:rPr>
                <w:rFonts w:hint="eastAsia"/>
                <w:color w:val="000000"/>
                <w:sz w:val="24"/>
                <w:szCs w:val="24"/>
              </w:rPr>
              <w:t>无水碳酸钠</w:t>
            </w:r>
            <w:r w:rsidR="003A6AA3">
              <w:rPr>
                <w:rFonts w:hint="eastAsia"/>
                <w:color w:val="000000"/>
                <w:sz w:val="24"/>
                <w:szCs w:val="24"/>
              </w:rPr>
              <w:t xml:space="preserve"> </w:t>
            </w:r>
            <w:r w:rsidR="003A6AA3">
              <w:rPr>
                <w:color w:val="000000"/>
                <w:sz w:val="24"/>
                <w:szCs w:val="24"/>
              </w:rPr>
              <w:t xml:space="preserve">  </w:t>
            </w:r>
            <w:r>
              <w:rPr>
                <w:rFonts w:hint="eastAsia"/>
                <w:color w:val="000000"/>
                <w:sz w:val="24"/>
                <w:szCs w:val="24"/>
              </w:rPr>
              <w:t>D</w:t>
            </w:r>
            <w:r w:rsidR="00BF4FB5">
              <w:rPr>
                <w:rFonts w:hint="eastAsia"/>
                <w:color w:val="000000"/>
                <w:sz w:val="24"/>
                <w:szCs w:val="24"/>
              </w:rPr>
              <w:t>、</w:t>
            </w:r>
            <w:r>
              <w:rPr>
                <w:rFonts w:hint="eastAsia"/>
                <w:color w:val="000000"/>
                <w:sz w:val="24"/>
                <w:szCs w:val="24"/>
              </w:rPr>
              <w:t>草酸</w:t>
            </w:r>
          </w:p>
        </w:tc>
        <w:tc>
          <w:tcPr>
            <w:tcW w:w="2101" w:type="dxa"/>
            <w:gridSpan w:val="2"/>
            <w:vAlign w:val="center"/>
          </w:tcPr>
          <w:p w14:paraId="40A572AA" w14:textId="5FF4574F" w:rsidR="009F55D2" w:rsidRPr="001D7C29" w:rsidRDefault="009F55D2" w:rsidP="001D7C29">
            <w:pPr>
              <w:jc w:val="center"/>
              <w:rPr>
                <w:color w:val="000000"/>
                <w:sz w:val="24"/>
                <w:szCs w:val="24"/>
              </w:rPr>
            </w:pPr>
          </w:p>
        </w:tc>
        <w:tc>
          <w:tcPr>
            <w:tcW w:w="2324" w:type="dxa"/>
            <w:vAlign w:val="center"/>
          </w:tcPr>
          <w:p w14:paraId="262CAF23" w14:textId="2F18A811"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621BBE1E" w14:textId="77777777" w:rsidTr="001D7C29">
        <w:trPr>
          <w:trHeight w:val="567"/>
          <w:jc w:val="center"/>
        </w:trPr>
        <w:tc>
          <w:tcPr>
            <w:tcW w:w="3823" w:type="dxa"/>
          </w:tcPr>
          <w:p w14:paraId="26008A1B" w14:textId="54ABC36E" w:rsidR="009F55D2" w:rsidRPr="001D7C29" w:rsidRDefault="009F55D2" w:rsidP="009F55D2">
            <w:pPr>
              <w:rPr>
                <w:color w:val="000000"/>
                <w:sz w:val="24"/>
                <w:szCs w:val="24"/>
              </w:rPr>
            </w:pPr>
            <w:r>
              <w:rPr>
                <w:rFonts w:hint="eastAsia"/>
                <w:color w:val="000000"/>
                <w:sz w:val="24"/>
                <w:szCs w:val="24"/>
              </w:rPr>
              <w:t>测定饮料中维生素C时，为了防止维生素C的氧化损失，处理样品时应采用</w:t>
            </w:r>
            <w:r w:rsidR="0020539C" w:rsidRPr="00DC06A2">
              <w:rPr>
                <w:rFonts w:hint="eastAsia"/>
              </w:rPr>
              <w:t>(</w:t>
            </w:r>
            <w:r w:rsidR="0020539C" w:rsidRPr="00DC06A2">
              <w:t xml:space="preserve">    </w:t>
            </w:r>
            <w:r w:rsidR="0020539C" w:rsidRPr="00DC06A2">
              <w:rPr>
                <w:rFonts w:hint="eastAsia"/>
              </w:rPr>
              <w:t>)</w:t>
            </w:r>
            <w:r w:rsidR="003A6AA3">
              <w:rPr>
                <w:rFonts w:hint="eastAsia"/>
                <w:color w:val="000000"/>
                <w:sz w:val="24"/>
                <w:szCs w:val="24"/>
              </w:rPr>
              <w:t>。</w:t>
            </w:r>
          </w:p>
        </w:tc>
        <w:tc>
          <w:tcPr>
            <w:tcW w:w="4677" w:type="dxa"/>
            <w:gridSpan w:val="2"/>
          </w:tcPr>
          <w:p w14:paraId="4DA9666C" w14:textId="7643B733" w:rsidR="009F55D2" w:rsidRPr="001D7C29" w:rsidRDefault="009F55D2" w:rsidP="009F55D2">
            <w:pPr>
              <w:rPr>
                <w:color w:val="000000"/>
                <w:sz w:val="24"/>
                <w:szCs w:val="24"/>
              </w:rPr>
            </w:pPr>
            <w:r>
              <w:rPr>
                <w:rFonts w:hint="eastAsia"/>
                <w:color w:val="000000"/>
                <w:sz w:val="24"/>
                <w:szCs w:val="24"/>
              </w:rPr>
              <w:t>A</w:t>
            </w:r>
            <w:r w:rsidR="00BF4FB5">
              <w:rPr>
                <w:rFonts w:hint="eastAsia"/>
                <w:color w:val="000000"/>
                <w:sz w:val="24"/>
                <w:szCs w:val="24"/>
              </w:rPr>
              <w:t>、</w:t>
            </w:r>
            <w:r>
              <w:rPr>
                <w:rFonts w:hint="eastAsia"/>
                <w:color w:val="000000"/>
                <w:sz w:val="24"/>
                <w:szCs w:val="24"/>
              </w:rPr>
              <w:t>乙酸</w:t>
            </w:r>
            <w:r w:rsidR="003A6AA3">
              <w:rPr>
                <w:rFonts w:hint="eastAsia"/>
                <w:color w:val="000000"/>
                <w:sz w:val="24"/>
                <w:szCs w:val="24"/>
              </w:rPr>
              <w:t xml:space="preserve"> </w:t>
            </w:r>
            <w:r w:rsidR="003A6AA3">
              <w:rPr>
                <w:color w:val="000000"/>
                <w:sz w:val="24"/>
                <w:szCs w:val="24"/>
              </w:rPr>
              <w:t xml:space="preserve">       </w:t>
            </w:r>
            <w:r>
              <w:rPr>
                <w:rFonts w:hint="eastAsia"/>
                <w:color w:val="000000"/>
                <w:sz w:val="24"/>
                <w:szCs w:val="24"/>
              </w:rPr>
              <w:t>B</w:t>
            </w:r>
            <w:r w:rsidR="00BF4FB5">
              <w:rPr>
                <w:rFonts w:hint="eastAsia"/>
                <w:color w:val="000000"/>
                <w:sz w:val="24"/>
                <w:szCs w:val="24"/>
              </w:rPr>
              <w:t>、</w:t>
            </w:r>
            <w:r>
              <w:rPr>
                <w:rFonts w:hint="eastAsia"/>
                <w:color w:val="000000"/>
                <w:sz w:val="24"/>
                <w:szCs w:val="24"/>
              </w:rPr>
              <w:t>盐酸</w:t>
            </w:r>
          </w:p>
          <w:p w14:paraId="7DBF0073" w14:textId="1EE5615D" w:rsidR="009F55D2" w:rsidRPr="001D7C29" w:rsidRDefault="009F55D2" w:rsidP="003A6AA3">
            <w:pPr>
              <w:rPr>
                <w:color w:val="000000"/>
                <w:sz w:val="24"/>
                <w:szCs w:val="24"/>
              </w:rPr>
            </w:pPr>
            <w:r>
              <w:rPr>
                <w:rFonts w:hint="eastAsia"/>
                <w:color w:val="000000"/>
                <w:sz w:val="24"/>
                <w:szCs w:val="24"/>
              </w:rPr>
              <w:t>C</w:t>
            </w:r>
            <w:r w:rsidR="00BF4FB5">
              <w:rPr>
                <w:rFonts w:hint="eastAsia"/>
                <w:color w:val="000000"/>
                <w:sz w:val="24"/>
                <w:szCs w:val="24"/>
              </w:rPr>
              <w:t>、</w:t>
            </w:r>
            <w:r>
              <w:rPr>
                <w:rFonts w:hint="eastAsia"/>
                <w:color w:val="000000"/>
                <w:sz w:val="24"/>
                <w:szCs w:val="24"/>
              </w:rPr>
              <w:t>硫酸</w:t>
            </w:r>
            <w:r w:rsidR="003A6AA3">
              <w:rPr>
                <w:rFonts w:hint="eastAsia"/>
                <w:color w:val="000000"/>
                <w:sz w:val="24"/>
                <w:szCs w:val="24"/>
              </w:rPr>
              <w:t xml:space="preserve"> </w:t>
            </w:r>
            <w:r w:rsidR="003A6AA3">
              <w:rPr>
                <w:color w:val="000000"/>
                <w:sz w:val="24"/>
                <w:szCs w:val="24"/>
              </w:rPr>
              <w:t xml:space="preserve">       </w:t>
            </w:r>
            <w:r>
              <w:rPr>
                <w:rFonts w:hint="eastAsia"/>
                <w:color w:val="000000"/>
                <w:sz w:val="24"/>
                <w:szCs w:val="24"/>
              </w:rPr>
              <w:t>D</w:t>
            </w:r>
            <w:r w:rsidR="00BF4FB5">
              <w:rPr>
                <w:rFonts w:hint="eastAsia"/>
                <w:color w:val="000000"/>
                <w:sz w:val="24"/>
                <w:szCs w:val="24"/>
              </w:rPr>
              <w:t>、</w:t>
            </w:r>
            <w:r>
              <w:rPr>
                <w:rFonts w:hint="eastAsia"/>
                <w:color w:val="000000"/>
                <w:sz w:val="24"/>
                <w:szCs w:val="24"/>
              </w:rPr>
              <w:t>草酸</w:t>
            </w:r>
          </w:p>
        </w:tc>
        <w:tc>
          <w:tcPr>
            <w:tcW w:w="2101" w:type="dxa"/>
            <w:gridSpan w:val="2"/>
            <w:vAlign w:val="center"/>
          </w:tcPr>
          <w:p w14:paraId="23814965" w14:textId="459C8D25" w:rsidR="009F55D2" w:rsidRPr="001D7C29" w:rsidRDefault="009F55D2" w:rsidP="001D7C29">
            <w:pPr>
              <w:jc w:val="center"/>
              <w:rPr>
                <w:color w:val="000000"/>
                <w:sz w:val="24"/>
                <w:szCs w:val="24"/>
              </w:rPr>
            </w:pPr>
          </w:p>
        </w:tc>
        <w:tc>
          <w:tcPr>
            <w:tcW w:w="2324" w:type="dxa"/>
            <w:vAlign w:val="center"/>
          </w:tcPr>
          <w:p w14:paraId="31E966DB" w14:textId="3BC66850"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r w:rsidR="009F55D2" w:rsidRPr="009B7798" w14:paraId="639191C1" w14:textId="77777777" w:rsidTr="001D7C29">
        <w:trPr>
          <w:trHeight w:val="567"/>
          <w:jc w:val="center"/>
        </w:trPr>
        <w:tc>
          <w:tcPr>
            <w:tcW w:w="3823" w:type="dxa"/>
            <w:vAlign w:val="center"/>
          </w:tcPr>
          <w:p w14:paraId="7D6C7E81" w14:textId="1A7A75A6" w:rsidR="009F55D2" w:rsidRPr="001D7C29" w:rsidRDefault="009F55D2" w:rsidP="009F55D2">
            <w:pPr>
              <w:rPr>
                <w:color w:val="000000"/>
                <w:sz w:val="24"/>
                <w:szCs w:val="24"/>
              </w:rPr>
            </w:pPr>
            <w:r w:rsidRPr="001D7C29">
              <w:rPr>
                <w:rFonts w:hint="eastAsia"/>
                <w:color w:val="000000"/>
                <w:sz w:val="24"/>
                <w:szCs w:val="24"/>
              </w:rPr>
              <w:t>盖勃法测定牛乳中脂肪含量时，加入异戊醇的作用是</w:t>
            </w:r>
            <w:r w:rsidR="0020539C" w:rsidRPr="00DC06A2">
              <w:rPr>
                <w:rFonts w:hint="eastAsia"/>
              </w:rPr>
              <w:t>(</w:t>
            </w:r>
            <w:r w:rsidR="0020539C" w:rsidRPr="00DC06A2">
              <w:t xml:space="preserve">    </w:t>
            </w:r>
            <w:r w:rsidR="0020539C" w:rsidRPr="00DC06A2">
              <w:rPr>
                <w:rFonts w:hint="eastAsia"/>
              </w:rPr>
              <w:t>)</w:t>
            </w:r>
            <w:r w:rsidRPr="001D7C29">
              <w:rPr>
                <w:rFonts w:hint="eastAsia"/>
                <w:color w:val="000000"/>
                <w:sz w:val="24"/>
                <w:szCs w:val="24"/>
              </w:rPr>
              <w:t>。</w:t>
            </w:r>
          </w:p>
        </w:tc>
        <w:tc>
          <w:tcPr>
            <w:tcW w:w="4677" w:type="dxa"/>
            <w:gridSpan w:val="2"/>
            <w:vAlign w:val="center"/>
          </w:tcPr>
          <w:p w14:paraId="634189C6" w14:textId="77777777" w:rsidR="00BF4FB5" w:rsidRDefault="009F55D2" w:rsidP="009F55D2">
            <w:pPr>
              <w:rPr>
                <w:color w:val="000000"/>
                <w:sz w:val="24"/>
                <w:szCs w:val="24"/>
              </w:rPr>
            </w:pPr>
            <w:r w:rsidRPr="00872FEC">
              <w:rPr>
                <w:color w:val="000000"/>
                <w:sz w:val="24"/>
                <w:szCs w:val="24"/>
              </w:rPr>
              <w:t>A</w:t>
            </w:r>
            <w:r w:rsidRPr="00872FEC">
              <w:rPr>
                <w:rFonts w:hint="eastAsia"/>
                <w:color w:val="000000"/>
                <w:sz w:val="24"/>
                <w:szCs w:val="24"/>
              </w:rPr>
              <w:t>、</w:t>
            </w:r>
            <w:r w:rsidR="001D7C29" w:rsidRPr="001D7C29">
              <w:rPr>
                <w:rFonts w:hint="eastAsia"/>
                <w:color w:val="000000"/>
                <w:sz w:val="24"/>
                <w:szCs w:val="24"/>
              </w:rPr>
              <w:t>调节样品比重</w:t>
            </w:r>
            <w:r w:rsidRPr="00872FEC">
              <w:rPr>
                <w:rFonts w:ascii="Calibri" w:hAnsi="Calibri" w:cs="Calibri"/>
                <w:color w:val="000000"/>
                <w:sz w:val="24"/>
                <w:szCs w:val="24"/>
              </w:rPr>
              <w:t>   </w:t>
            </w:r>
            <w:r w:rsidRPr="00872FEC">
              <w:rPr>
                <w:color w:val="000000"/>
                <w:sz w:val="24"/>
                <w:szCs w:val="24"/>
              </w:rPr>
              <w:t xml:space="preserve"> </w:t>
            </w:r>
          </w:p>
          <w:p w14:paraId="70BB0B42" w14:textId="60D4EAD3" w:rsidR="003A6AA3" w:rsidRDefault="009F55D2" w:rsidP="009F55D2">
            <w:pPr>
              <w:rPr>
                <w:color w:val="000000"/>
                <w:sz w:val="24"/>
                <w:szCs w:val="24"/>
              </w:rPr>
            </w:pPr>
            <w:r w:rsidRPr="00872FEC">
              <w:rPr>
                <w:color w:val="000000"/>
                <w:sz w:val="24"/>
                <w:szCs w:val="24"/>
              </w:rPr>
              <w:t>B</w:t>
            </w:r>
            <w:r w:rsidRPr="00872FEC">
              <w:rPr>
                <w:rFonts w:hint="eastAsia"/>
                <w:color w:val="000000"/>
                <w:sz w:val="24"/>
                <w:szCs w:val="24"/>
              </w:rPr>
              <w:t>、</w:t>
            </w:r>
            <w:r w:rsidR="001D7C29" w:rsidRPr="001D7C29">
              <w:rPr>
                <w:rFonts w:hint="eastAsia"/>
                <w:color w:val="000000"/>
                <w:sz w:val="24"/>
                <w:szCs w:val="24"/>
              </w:rPr>
              <w:t>形成酪蛋白钙盐</w:t>
            </w:r>
          </w:p>
          <w:p w14:paraId="18225E04" w14:textId="77777777" w:rsidR="003A6AA3" w:rsidRDefault="009F55D2" w:rsidP="009F55D2">
            <w:pPr>
              <w:rPr>
                <w:color w:val="000000"/>
                <w:sz w:val="24"/>
                <w:szCs w:val="24"/>
              </w:rPr>
            </w:pPr>
            <w:r w:rsidRPr="00872FEC">
              <w:rPr>
                <w:color w:val="000000"/>
                <w:sz w:val="24"/>
                <w:szCs w:val="24"/>
              </w:rPr>
              <w:t>C</w:t>
            </w:r>
            <w:r w:rsidRPr="00872FEC">
              <w:rPr>
                <w:rFonts w:hint="eastAsia"/>
                <w:color w:val="000000"/>
                <w:sz w:val="24"/>
                <w:szCs w:val="24"/>
              </w:rPr>
              <w:t>、</w:t>
            </w:r>
            <w:r w:rsidR="001D7C29" w:rsidRPr="001D7C29">
              <w:rPr>
                <w:rFonts w:hint="eastAsia"/>
                <w:color w:val="000000"/>
                <w:sz w:val="24"/>
                <w:szCs w:val="24"/>
              </w:rPr>
              <w:t>破坏有机物</w:t>
            </w:r>
            <w:r w:rsidRPr="00872FEC">
              <w:rPr>
                <w:rFonts w:ascii="Calibri" w:hAnsi="Calibri" w:cs="Calibri"/>
                <w:color w:val="000000"/>
                <w:sz w:val="24"/>
                <w:szCs w:val="24"/>
              </w:rPr>
              <w:t>   </w:t>
            </w:r>
            <w:r w:rsidRPr="00872FEC">
              <w:rPr>
                <w:color w:val="000000"/>
                <w:sz w:val="24"/>
                <w:szCs w:val="24"/>
              </w:rPr>
              <w:t xml:space="preserve"> </w:t>
            </w:r>
          </w:p>
          <w:p w14:paraId="463E1C31" w14:textId="1F0B860D" w:rsidR="009F55D2" w:rsidRPr="001D7C29" w:rsidRDefault="009F55D2" w:rsidP="009F55D2">
            <w:pPr>
              <w:rPr>
                <w:color w:val="000000"/>
                <w:sz w:val="24"/>
                <w:szCs w:val="24"/>
              </w:rPr>
            </w:pPr>
            <w:r w:rsidRPr="00872FEC">
              <w:rPr>
                <w:color w:val="000000"/>
                <w:sz w:val="24"/>
                <w:szCs w:val="24"/>
              </w:rPr>
              <w:t>D</w:t>
            </w:r>
            <w:r w:rsidRPr="00872FEC">
              <w:rPr>
                <w:rFonts w:hint="eastAsia"/>
                <w:color w:val="000000"/>
                <w:sz w:val="24"/>
                <w:szCs w:val="24"/>
              </w:rPr>
              <w:t>、</w:t>
            </w:r>
            <w:r w:rsidR="001D7C29" w:rsidRPr="001D7C29">
              <w:rPr>
                <w:rFonts w:hint="eastAsia"/>
                <w:color w:val="000000"/>
                <w:sz w:val="24"/>
                <w:szCs w:val="24"/>
              </w:rPr>
              <w:t>促进脂肪从水中分离出来</w:t>
            </w:r>
          </w:p>
        </w:tc>
        <w:tc>
          <w:tcPr>
            <w:tcW w:w="2101" w:type="dxa"/>
            <w:gridSpan w:val="2"/>
            <w:vAlign w:val="center"/>
          </w:tcPr>
          <w:p w14:paraId="57CC4B0E" w14:textId="1946D329" w:rsidR="009F55D2" w:rsidRPr="001D7C29" w:rsidRDefault="009F55D2" w:rsidP="001D7C29">
            <w:pPr>
              <w:jc w:val="center"/>
              <w:rPr>
                <w:color w:val="000000"/>
                <w:sz w:val="24"/>
                <w:szCs w:val="24"/>
              </w:rPr>
            </w:pPr>
          </w:p>
        </w:tc>
        <w:tc>
          <w:tcPr>
            <w:tcW w:w="2324" w:type="dxa"/>
            <w:vAlign w:val="center"/>
          </w:tcPr>
          <w:p w14:paraId="53684E52" w14:textId="21DF943E" w:rsidR="009F55D2" w:rsidRPr="009B7798" w:rsidRDefault="009F55D2" w:rsidP="009F55D2">
            <w:pPr>
              <w:pStyle w:val="2"/>
              <w:adjustRightInd w:val="0"/>
              <w:snapToGrid w:val="0"/>
              <w:spacing w:after="0"/>
              <w:ind w:leftChars="0" w:left="0" w:firstLineChars="0" w:firstLine="0"/>
              <w:jc w:val="center"/>
              <w:rPr>
                <w:rFonts w:eastAsia="仿宋"/>
                <w:color w:val="000000"/>
                <w:sz w:val="24"/>
                <w:szCs w:val="24"/>
                <w:lang w:val="en-US"/>
              </w:rPr>
            </w:pPr>
          </w:p>
        </w:tc>
      </w:tr>
    </w:tbl>
    <w:p w14:paraId="1EC840E1" w14:textId="77777777" w:rsidR="009B7DE5" w:rsidRDefault="009B7DE5" w:rsidP="009B7DE5">
      <w:pPr>
        <w:jc w:val="center"/>
        <w:rPr>
          <w:b/>
          <w:color w:val="000000"/>
          <w:sz w:val="24"/>
          <w:szCs w:val="24"/>
          <w:lang w:val="en-US"/>
        </w:rPr>
      </w:pPr>
    </w:p>
    <w:p w14:paraId="036DC777" w14:textId="147658A1"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sidR="00CE431F">
        <w:rPr>
          <w:b/>
          <w:color w:val="000000"/>
          <w:sz w:val="24"/>
          <w:szCs w:val="24"/>
          <w:lang w:val="en-US"/>
        </w:rPr>
        <w:t>-</w:t>
      </w:r>
      <w:r w:rsidR="00C14E12">
        <w:rPr>
          <w:b/>
          <w:color w:val="000000"/>
          <w:sz w:val="24"/>
          <w:szCs w:val="24"/>
          <w:lang w:val="en-US"/>
        </w:rPr>
        <w:t>9</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2"/>
        <w:gridCol w:w="2762"/>
        <w:gridCol w:w="3119"/>
        <w:gridCol w:w="109"/>
        <w:gridCol w:w="1169"/>
        <w:gridCol w:w="2315"/>
      </w:tblGrid>
      <w:tr w:rsidR="00307D64" w:rsidRPr="00285486" w14:paraId="089A62A8" w14:textId="77777777" w:rsidTr="00CD0C54">
        <w:trPr>
          <w:trHeight w:val="567"/>
          <w:jc w:val="center"/>
        </w:trPr>
        <w:tc>
          <w:tcPr>
            <w:tcW w:w="3612" w:type="dxa"/>
            <w:vAlign w:val="center"/>
          </w:tcPr>
          <w:p w14:paraId="2589DDE6"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762" w:type="dxa"/>
            <w:vAlign w:val="center"/>
          </w:tcPr>
          <w:p w14:paraId="351286D7" w14:textId="77777777"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228" w:type="dxa"/>
            <w:gridSpan w:val="2"/>
            <w:vAlign w:val="center"/>
          </w:tcPr>
          <w:p w14:paraId="22CBA81F"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484" w:type="dxa"/>
            <w:gridSpan w:val="2"/>
            <w:vAlign w:val="center"/>
          </w:tcPr>
          <w:p w14:paraId="79FD61B5" w14:textId="2ABD208F" w:rsidR="00307D64" w:rsidRDefault="00307D64" w:rsidP="00567428">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190D83F4" w14:textId="77777777" w:rsidTr="00CD0C54">
        <w:trPr>
          <w:trHeight w:val="567"/>
          <w:jc w:val="center"/>
        </w:trPr>
        <w:tc>
          <w:tcPr>
            <w:tcW w:w="3612" w:type="dxa"/>
            <w:vAlign w:val="center"/>
          </w:tcPr>
          <w:p w14:paraId="25C76AED"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762" w:type="dxa"/>
            <w:vAlign w:val="center"/>
          </w:tcPr>
          <w:p w14:paraId="6E5DB9CC" w14:textId="247980DF"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p>
        </w:tc>
        <w:tc>
          <w:tcPr>
            <w:tcW w:w="3228" w:type="dxa"/>
            <w:gridSpan w:val="2"/>
            <w:vAlign w:val="center"/>
          </w:tcPr>
          <w:p w14:paraId="1CADADB0" w14:textId="77777777" w:rsidR="00307D64" w:rsidRP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484" w:type="dxa"/>
            <w:gridSpan w:val="2"/>
            <w:vAlign w:val="center"/>
          </w:tcPr>
          <w:p w14:paraId="4DED060A" w14:textId="3496CA7E"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2FD1CF05" w14:textId="77777777" w:rsidTr="00567428">
        <w:trPr>
          <w:trHeight w:val="567"/>
          <w:jc w:val="center"/>
        </w:trPr>
        <w:tc>
          <w:tcPr>
            <w:tcW w:w="13086" w:type="dxa"/>
            <w:gridSpan w:val="6"/>
            <w:vAlign w:val="center"/>
          </w:tcPr>
          <w:p w14:paraId="368BE4B5"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00D6F36D" w14:textId="77777777" w:rsidTr="00CD0C54">
        <w:trPr>
          <w:trHeight w:val="567"/>
          <w:jc w:val="center"/>
        </w:trPr>
        <w:tc>
          <w:tcPr>
            <w:tcW w:w="6374" w:type="dxa"/>
            <w:gridSpan w:val="2"/>
            <w:vAlign w:val="center"/>
          </w:tcPr>
          <w:p w14:paraId="1EFFAF70"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712" w:type="dxa"/>
            <w:gridSpan w:val="4"/>
            <w:vAlign w:val="center"/>
          </w:tcPr>
          <w:p w14:paraId="51FA0D24"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60DDEA7D" w14:textId="77777777" w:rsidTr="00CD0C54">
        <w:trPr>
          <w:trHeight w:val="567"/>
          <w:jc w:val="center"/>
        </w:trPr>
        <w:tc>
          <w:tcPr>
            <w:tcW w:w="6374" w:type="dxa"/>
            <w:gridSpan w:val="2"/>
            <w:vAlign w:val="center"/>
          </w:tcPr>
          <w:p w14:paraId="51454BCD"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6712" w:type="dxa"/>
            <w:gridSpan w:val="4"/>
            <w:vAlign w:val="center"/>
          </w:tcPr>
          <w:p w14:paraId="6A79E1F2"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1B1613F4" w14:textId="77777777" w:rsidTr="00CD0C54">
        <w:trPr>
          <w:trHeight w:val="567"/>
          <w:jc w:val="center"/>
        </w:trPr>
        <w:tc>
          <w:tcPr>
            <w:tcW w:w="6374" w:type="dxa"/>
            <w:gridSpan w:val="2"/>
            <w:vAlign w:val="center"/>
          </w:tcPr>
          <w:p w14:paraId="3C7994A1"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712" w:type="dxa"/>
            <w:gridSpan w:val="4"/>
            <w:vAlign w:val="center"/>
          </w:tcPr>
          <w:p w14:paraId="1F47A873"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07D64" w14:paraId="7271B158" w14:textId="77777777" w:rsidTr="00CD0C54">
        <w:trPr>
          <w:trHeight w:val="567"/>
          <w:jc w:val="center"/>
        </w:trPr>
        <w:tc>
          <w:tcPr>
            <w:tcW w:w="6374" w:type="dxa"/>
            <w:gridSpan w:val="2"/>
            <w:vAlign w:val="center"/>
          </w:tcPr>
          <w:p w14:paraId="390838C1"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3119" w:type="dxa"/>
            <w:vAlign w:val="center"/>
          </w:tcPr>
          <w:p w14:paraId="0B761809"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278" w:type="dxa"/>
            <w:gridSpan w:val="2"/>
            <w:vAlign w:val="center"/>
          </w:tcPr>
          <w:p w14:paraId="4C84D587"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15" w:type="dxa"/>
            <w:vAlign w:val="center"/>
          </w:tcPr>
          <w:p w14:paraId="1F008818" w14:textId="77777777" w:rsidR="00307D64" w:rsidRDefault="00307D64" w:rsidP="00567428">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21E4782B" w14:textId="77777777" w:rsidTr="00CD0C54">
        <w:trPr>
          <w:trHeight w:val="567"/>
          <w:jc w:val="center"/>
        </w:trPr>
        <w:tc>
          <w:tcPr>
            <w:tcW w:w="6374" w:type="dxa"/>
            <w:gridSpan w:val="2"/>
            <w:vAlign w:val="center"/>
          </w:tcPr>
          <w:p w14:paraId="7CB7C712" w14:textId="0D37BFA5" w:rsidR="00307D64" w:rsidRPr="00AC2BD2" w:rsidRDefault="00CE6992" w:rsidP="00AC2BD2">
            <w:pPr>
              <w:widowControl/>
              <w:autoSpaceDE/>
              <w:autoSpaceDN/>
              <w:snapToGrid w:val="0"/>
              <w:rPr>
                <w:bCs/>
                <w:sz w:val="24"/>
                <w:szCs w:val="24"/>
              </w:rPr>
            </w:pPr>
            <w:r w:rsidRPr="00AC2BD2">
              <w:rPr>
                <w:bCs/>
                <w:sz w:val="24"/>
                <w:szCs w:val="24"/>
              </w:rPr>
              <w:t>以下哪些措施能降低食品受到玻璃、金属、塑胶等异物污染的风险</w:t>
            </w:r>
            <w:r w:rsidR="0020539C" w:rsidRPr="00DC06A2">
              <w:rPr>
                <w:rFonts w:hint="eastAsia"/>
              </w:rPr>
              <w:t>(</w:t>
            </w:r>
            <w:r w:rsidR="0020539C" w:rsidRPr="00DC06A2">
              <w:t xml:space="preserve">    </w:t>
            </w:r>
            <w:r w:rsidR="0020539C" w:rsidRPr="00DC06A2">
              <w:rPr>
                <w:rFonts w:hint="eastAsia"/>
              </w:rPr>
              <w:t>)</w:t>
            </w:r>
            <w:r w:rsidRPr="00AC2BD2">
              <w:rPr>
                <w:bCs/>
                <w:sz w:val="24"/>
                <w:szCs w:val="24"/>
              </w:rPr>
              <w:t>。</w:t>
            </w:r>
          </w:p>
        </w:tc>
        <w:tc>
          <w:tcPr>
            <w:tcW w:w="3119" w:type="dxa"/>
            <w:vAlign w:val="center"/>
          </w:tcPr>
          <w:p w14:paraId="0D81D8E7" w14:textId="25ED7CFE" w:rsidR="00CE6992" w:rsidRPr="00AC2BD2" w:rsidRDefault="00CE6992" w:rsidP="00AC2BD2">
            <w:pPr>
              <w:widowControl/>
              <w:autoSpaceDE/>
              <w:autoSpaceDN/>
              <w:snapToGrid w:val="0"/>
              <w:rPr>
                <w:bCs/>
                <w:sz w:val="24"/>
                <w:szCs w:val="24"/>
              </w:rPr>
            </w:pPr>
            <w:r w:rsidRPr="00AC2BD2">
              <w:rPr>
                <w:bCs/>
                <w:sz w:val="24"/>
                <w:szCs w:val="24"/>
              </w:rPr>
              <w:t>A</w:t>
            </w:r>
            <w:r w:rsidR="00AC2BD2">
              <w:rPr>
                <w:rFonts w:hint="eastAsia"/>
                <w:bCs/>
                <w:sz w:val="24"/>
                <w:szCs w:val="24"/>
              </w:rPr>
              <w:t>、</w:t>
            </w:r>
            <w:r w:rsidRPr="00AC2BD2">
              <w:rPr>
                <w:bCs/>
                <w:sz w:val="24"/>
                <w:szCs w:val="24"/>
              </w:rPr>
              <w:t xml:space="preserve">设备维护 </w:t>
            </w:r>
            <w:r w:rsidR="00AC2BD2">
              <w:rPr>
                <w:bCs/>
                <w:sz w:val="24"/>
                <w:szCs w:val="24"/>
              </w:rPr>
              <w:t xml:space="preserve"> </w:t>
            </w:r>
            <w:r w:rsidRPr="00AC2BD2">
              <w:rPr>
                <w:bCs/>
                <w:sz w:val="24"/>
                <w:szCs w:val="24"/>
              </w:rPr>
              <w:t>B</w:t>
            </w:r>
            <w:r w:rsidR="00AC2BD2">
              <w:rPr>
                <w:rFonts w:hint="eastAsia"/>
                <w:bCs/>
                <w:sz w:val="24"/>
                <w:szCs w:val="24"/>
              </w:rPr>
              <w:t>、</w:t>
            </w:r>
            <w:r w:rsidRPr="00AC2BD2">
              <w:rPr>
                <w:bCs/>
                <w:sz w:val="24"/>
                <w:szCs w:val="24"/>
              </w:rPr>
              <w:t xml:space="preserve">卫生管理 </w:t>
            </w:r>
          </w:p>
          <w:p w14:paraId="496ACEB7" w14:textId="276BF4F5" w:rsidR="00CE6992" w:rsidRPr="00AC2BD2" w:rsidRDefault="00CE6992" w:rsidP="00AC2BD2">
            <w:pPr>
              <w:widowControl/>
              <w:autoSpaceDE/>
              <w:autoSpaceDN/>
              <w:snapToGrid w:val="0"/>
              <w:rPr>
                <w:bCs/>
                <w:sz w:val="24"/>
                <w:szCs w:val="24"/>
              </w:rPr>
            </w:pPr>
            <w:r w:rsidRPr="00AC2BD2">
              <w:rPr>
                <w:bCs/>
                <w:sz w:val="24"/>
                <w:szCs w:val="24"/>
              </w:rPr>
              <w:t>C</w:t>
            </w:r>
            <w:r w:rsidR="00AC2BD2">
              <w:rPr>
                <w:rFonts w:hint="eastAsia"/>
                <w:bCs/>
                <w:sz w:val="24"/>
                <w:szCs w:val="24"/>
              </w:rPr>
              <w:t>、</w:t>
            </w:r>
            <w:r w:rsidRPr="00AC2BD2">
              <w:rPr>
                <w:bCs/>
                <w:sz w:val="24"/>
                <w:szCs w:val="24"/>
              </w:rPr>
              <w:t xml:space="preserve">外来人员管理 </w:t>
            </w:r>
          </w:p>
          <w:p w14:paraId="315D0529" w14:textId="059B4C03" w:rsidR="00307D64" w:rsidRPr="00AC2BD2" w:rsidRDefault="00CE6992" w:rsidP="00AC2BD2">
            <w:pPr>
              <w:widowControl/>
              <w:autoSpaceDE/>
              <w:autoSpaceDN/>
              <w:snapToGrid w:val="0"/>
              <w:rPr>
                <w:bCs/>
                <w:sz w:val="24"/>
                <w:szCs w:val="24"/>
              </w:rPr>
            </w:pPr>
            <w:r w:rsidRPr="00AC2BD2">
              <w:rPr>
                <w:bCs/>
                <w:sz w:val="24"/>
                <w:szCs w:val="24"/>
              </w:rPr>
              <w:t>D</w:t>
            </w:r>
            <w:r w:rsidR="00AC2BD2">
              <w:rPr>
                <w:rFonts w:hint="eastAsia"/>
                <w:bCs/>
                <w:sz w:val="24"/>
                <w:szCs w:val="24"/>
              </w:rPr>
              <w:t>、</w:t>
            </w:r>
            <w:r w:rsidRPr="00AC2BD2">
              <w:rPr>
                <w:bCs/>
                <w:sz w:val="24"/>
                <w:szCs w:val="24"/>
              </w:rPr>
              <w:t>加工过程监督</w:t>
            </w:r>
          </w:p>
        </w:tc>
        <w:tc>
          <w:tcPr>
            <w:tcW w:w="1278" w:type="dxa"/>
            <w:gridSpan w:val="2"/>
            <w:vAlign w:val="center"/>
          </w:tcPr>
          <w:p w14:paraId="589BC70A" w14:textId="4E9997D6" w:rsidR="00307D64" w:rsidRPr="00AC2BD2" w:rsidRDefault="00307D64" w:rsidP="00CE6992">
            <w:pPr>
              <w:widowControl/>
              <w:autoSpaceDE/>
              <w:autoSpaceDN/>
              <w:snapToGrid w:val="0"/>
              <w:jc w:val="center"/>
              <w:rPr>
                <w:sz w:val="24"/>
                <w:szCs w:val="24"/>
              </w:rPr>
            </w:pPr>
          </w:p>
        </w:tc>
        <w:tc>
          <w:tcPr>
            <w:tcW w:w="2315" w:type="dxa"/>
            <w:vAlign w:val="center"/>
          </w:tcPr>
          <w:p w14:paraId="6B2FBFF8" w14:textId="4D1F8E0E"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963966" w14:paraId="3F3E3E20" w14:textId="77777777" w:rsidTr="00CD0C54">
        <w:trPr>
          <w:trHeight w:val="567"/>
          <w:jc w:val="center"/>
        </w:trPr>
        <w:tc>
          <w:tcPr>
            <w:tcW w:w="6374" w:type="dxa"/>
            <w:gridSpan w:val="2"/>
            <w:vAlign w:val="center"/>
          </w:tcPr>
          <w:p w14:paraId="76D59326" w14:textId="10DEFCB5" w:rsidR="00963966" w:rsidRPr="00AC2BD2" w:rsidRDefault="00CE6992" w:rsidP="00AC2BD2">
            <w:pPr>
              <w:widowControl/>
              <w:autoSpaceDE/>
              <w:autoSpaceDN/>
              <w:snapToGrid w:val="0"/>
              <w:rPr>
                <w:bCs/>
                <w:sz w:val="24"/>
                <w:szCs w:val="24"/>
              </w:rPr>
            </w:pPr>
            <w:r w:rsidRPr="00AC2BD2">
              <w:rPr>
                <w:bCs/>
                <w:sz w:val="24"/>
                <w:szCs w:val="24"/>
              </w:rPr>
              <w:t>关于食品原料、食品添加剂和食品相关产品的说法，以下表述正确的是</w:t>
            </w:r>
            <w:r w:rsidR="0020539C" w:rsidRPr="00DC06A2">
              <w:rPr>
                <w:rFonts w:hint="eastAsia"/>
              </w:rPr>
              <w:t>(</w:t>
            </w:r>
            <w:r w:rsidR="0020539C" w:rsidRPr="00DC06A2">
              <w:t xml:space="preserve">    </w:t>
            </w:r>
            <w:r w:rsidR="0020539C" w:rsidRPr="00DC06A2">
              <w:rPr>
                <w:rFonts w:hint="eastAsia"/>
              </w:rPr>
              <w:t>)</w:t>
            </w:r>
            <w:r w:rsidRPr="00AC2BD2">
              <w:rPr>
                <w:bCs/>
                <w:sz w:val="24"/>
                <w:szCs w:val="24"/>
              </w:rPr>
              <w:t>。</w:t>
            </w:r>
          </w:p>
        </w:tc>
        <w:tc>
          <w:tcPr>
            <w:tcW w:w="3119" w:type="dxa"/>
            <w:vAlign w:val="center"/>
          </w:tcPr>
          <w:p w14:paraId="732AE830" w14:textId="26E26BF8" w:rsidR="00CE6992" w:rsidRPr="00AC2BD2" w:rsidRDefault="00CE6992" w:rsidP="00AC2BD2">
            <w:pPr>
              <w:widowControl/>
              <w:autoSpaceDE/>
              <w:autoSpaceDN/>
              <w:snapToGrid w:val="0"/>
              <w:rPr>
                <w:bCs/>
                <w:sz w:val="24"/>
                <w:szCs w:val="24"/>
              </w:rPr>
            </w:pPr>
            <w:r w:rsidRPr="00AC2BD2">
              <w:rPr>
                <w:bCs/>
                <w:sz w:val="24"/>
                <w:szCs w:val="24"/>
              </w:rPr>
              <w:t>A</w:t>
            </w:r>
            <w:r w:rsidR="00AC2BD2">
              <w:rPr>
                <w:rFonts w:hint="eastAsia"/>
                <w:bCs/>
                <w:sz w:val="24"/>
                <w:szCs w:val="24"/>
              </w:rPr>
              <w:t>、</w:t>
            </w:r>
            <w:r w:rsidRPr="00AC2BD2">
              <w:rPr>
                <w:bCs/>
                <w:sz w:val="24"/>
                <w:szCs w:val="24"/>
              </w:rPr>
              <w:t xml:space="preserve">食品原料仓库应设专人管理，建立管理制度 </w:t>
            </w:r>
          </w:p>
          <w:p w14:paraId="501A7EE2" w14:textId="694039CB" w:rsidR="00CE6992" w:rsidRPr="00AC2BD2" w:rsidRDefault="00CE6992" w:rsidP="00AC2BD2">
            <w:pPr>
              <w:widowControl/>
              <w:autoSpaceDE/>
              <w:autoSpaceDN/>
              <w:snapToGrid w:val="0"/>
              <w:rPr>
                <w:bCs/>
                <w:sz w:val="24"/>
                <w:szCs w:val="24"/>
              </w:rPr>
            </w:pPr>
            <w:r w:rsidRPr="00AC2BD2">
              <w:rPr>
                <w:bCs/>
                <w:sz w:val="24"/>
                <w:szCs w:val="24"/>
              </w:rPr>
              <w:t>B</w:t>
            </w:r>
            <w:r w:rsidR="00AC2BD2">
              <w:rPr>
                <w:rFonts w:hint="eastAsia"/>
                <w:bCs/>
                <w:sz w:val="24"/>
                <w:szCs w:val="24"/>
              </w:rPr>
              <w:t>、</w:t>
            </w:r>
            <w:r w:rsidRPr="00AC2BD2">
              <w:rPr>
                <w:bCs/>
                <w:sz w:val="24"/>
                <w:szCs w:val="24"/>
              </w:rPr>
              <w:t xml:space="preserve">食品包装材料等食品相关产品必须经过验收合格后方可使用 </w:t>
            </w:r>
          </w:p>
          <w:p w14:paraId="23829146" w14:textId="7FD0E227" w:rsidR="00CE6992" w:rsidRPr="00AC2BD2" w:rsidRDefault="00CE6992" w:rsidP="00AC2BD2">
            <w:pPr>
              <w:widowControl/>
              <w:autoSpaceDE/>
              <w:autoSpaceDN/>
              <w:snapToGrid w:val="0"/>
              <w:rPr>
                <w:bCs/>
                <w:sz w:val="24"/>
                <w:szCs w:val="24"/>
              </w:rPr>
            </w:pPr>
            <w:r w:rsidRPr="00AC2BD2">
              <w:rPr>
                <w:bCs/>
                <w:sz w:val="24"/>
                <w:szCs w:val="24"/>
              </w:rPr>
              <w:t>C</w:t>
            </w:r>
            <w:r w:rsidR="00AC2BD2">
              <w:rPr>
                <w:rFonts w:hint="eastAsia"/>
                <w:bCs/>
                <w:sz w:val="24"/>
                <w:szCs w:val="24"/>
              </w:rPr>
              <w:t>、</w:t>
            </w:r>
            <w:r w:rsidRPr="00AC2BD2">
              <w:rPr>
                <w:bCs/>
                <w:sz w:val="24"/>
                <w:szCs w:val="24"/>
              </w:rPr>
              <w:t xml:space="preserve">食品原料、食品添加剂和食品包装材料等进入生产区域时应有一定的缓冲区域或外包装清洁措施 </w:t>
            </w:r>
          </w:p>
          <w:p w14:paraId="7A7B1183" w14:textId="6DB3AEB0" w:rsidR="00963966" w:rsidRPr="00AC2BD2" w:rsidRDefault="00CE6992" w:rsidP="00AC2BD2">
            <w:pPr>
              <w:widowControl/>
              <w:autoSpaceDE/>
              <w:autoSpaceDN/>
              <w:snapToGrid w:val="0"/>
              <w:rPr>
                <w:bCs/>
                <w:sz w:val="24"/>
                <w:szCs w:val="24"/>
              </w:rPr>
            </w:pPr>
            <w:r w:rsidRPr="00AC2BD2">
              <w:rPr>
                <w:bCs/>
                <w:sz w:val="24"/>
                <w:szCs w:val="24"/>
              </w:rPr>
              <w:lastRenderedPageBreak/>
              <w:t>D</w:t>
            </w:r>
            <w:r w:rsidR="00AC2BD2">
              <w:rPr>
                <w:rFonts w:hint="eastAsia"/>
                <w:bCs/>
                <w:sz w:val="24"/>
                <w:szCs w:val="24"/>
              </w:rPr>
              <w:t>、</w:t>
            </w:r>
            <w:r w:rsidRPr="00AC2BD2">
              <w:rPr>
                <w:bCs/>
                <w:sz w:val="24"/>
                <w:szCs w:val="24"/>
              </w:rPr>
              <w:t>采购食品原料时无需查验供货者的许可证和产品合格证明文件</w:t>
            </w:r>
          </w:p>
        </w:tc>
        <w:tc>
          <w:tcPr>
            <w:tcW w:w="1278" w:type="dxa"/>
            <w:gridSpan w:val="2"/>
            <w:vAlign w:val="center"/>
          </w:tcPr>
          <w:p w14:paraId="5E5BC068" w14:textId="69075832" w:rsidR="00963966" w:rsidRPr="00AC2BD2" w:rsidRDefault="00963966" w:rsidP="00CE6992">
            <w:pPr>
              <w:autoSpaceDE/>
              <w:autoSpaceDN/>
              <w:snapToGrid w:val="0"/>
              <w:jc w:val="center"/>
              <w:rPr>
                <w:sz w:val="24"/>
                <w:szCs w:val="24"/>
              </w:rPr>
            </w:pPr>
          </w:p>
        </w:tc>
        <w:tc>
          <w:tcPr>
            <w:tcW w:w="2315" w:type="dxa"/>
            <w:vAlign w:val="center"/>
          </w:tcPr>
          <w:p w14:paraId="00F12C54" w14:textId="7562C408" w:rsidR="00963966" w:rsidRDefault="00963966" w:rsidP="00963966">
            <w:pPr>
              <w:pStyle w:val="2"/>
              <w:adjustRightInd w:val="0"/>
              <w:snapToGrid w:val="0"/>
              <w:spacing w:after="0"/>
              <w:ind w:leftChars="0" w:left="0" w:firstLineChars="0" w:firstLine="0"/>
              <w:jc w:val="center"/>
              <w:rPr>
                <w:rFonts w:eastAsia="仿宋"/>
                <w:color w:val="000000"/>
                <w:sz w:val="24"/>
                <w:szCs w:val="24"/>
                <w:lang w:val="en-US"/>
              </w:rPr>
            </w:pPr>
          </w:p>
        </w:tc>
      </w:tr>
      <w:tr w:rsidR="00B548E6" w:rsidRPr="009878EE" w14:paraId="012B0EEF" w14:textId="77777777" w:rsidTr="00CD0C54">
        <w:trPr>
          <w:trHeight w:val="567"/>
          <w:jc w:val="center"/>
        </w:trPr>
        <w:tc>
          <w:tcPr>
            <w:tcW w:w="6374" w:type="dxa"/>
            <w:gridSpan w:val="2"/>
            <w:vAlign w:val="center"/>
          </w:tcPr>
          <w:p w14:paraId="0B9F9D3C" w14:textId="47D66B63" w:rsidR="00B548E6" w:rsidRPr="00AC2BD2" w:rsidRDefault="00CE6992" w:rsidP="00AC2BD2">
            <w:pPr>
              <w:widowControl/>
              <w:autoSpaceDE/>
              <w:autoSpaceDN/>
              <w:snapToGrid w:val="0"/>
              <w:rPr>
                <w:bCs/>
                <w:sz w:val="24"/>
                <w:szCs w:val="24"/>
              </w:rPr>
            </w:pPr>
            <w:r w:rsidRPr="00AC2BD2">
              <w:rPr>
                <w:bCs/>
                <w:sz w:val="24"/>
                <w:szCs w:val="24"/>
              </w:rPr>
              <w:t>预包装食品标签上净含量的标示应由以下</w:t>
            </w:r>
            <w:r w:rsidR="0020539C" w:rsidRPr="00DC06A2">
              <w:rPr>
                <w:rFonts w:hint="eastAsia"/>
              </w:rPr>
              <w:t>(</w:t>
            </w:r>
            <w:r w:rsidR="0020539C" w:rsidRPr="00DC06A2">
              <w:t xml:space="preserve">    </w:t>
            </w:r>
            <w:r w:rsidR="0020539C" w:rsidRPr="00DC06A2">
              <w:rPr>
                <w:rFonts w:hint="eastAsia"/>
              </w:rPr>
              <w:t>)</w:t>
            </w:r>
            <w:r w:rsidRPr="00AC2BD2">
              <w:rPr>
                <w:bCs/>
                <w:sz w:val="24"/>
                <w:szCs w:val="24"/>
              </w:rPr>
              <w:t>组成</w:t>
            </w:r>
            <w:r w:rsidR="00AC2BD2">
              <w:rPr>
                <w:rFonts w:hint="eastAsia"/>
                <w:bCs/>
                <w:sz w:val="24"/>
                <w:szCs w:val="24"/>
              </w:rPr>
              <w:t>。</w:t>
            </w:r>
            <w:r w:rsidR="00AC2BD2" w:rsidRPr="00AC2BD2">
              <w:rPr>
                <w:rFonts w:hint="eastAsia"/>
                <w:bCs/>
                <w:sz w:val="24"/>
                <w:szCs w:val="24"/>
              </w:rPr>
              <w:t xml:space="preserve"> </w:t>
            </w:r>
          </w:p>
        </w:tc>
        <w:tc>
          <w:tcPr>
            <w:tcW w:w="3119" w:type="dxa"/>
            <w:vAlign w:val="center"/>
          </w:tcPr>
          <w:p w14:paraId="201108D4" w14:textId="44B267BB" w:rsidR="00CE6992" w:rsidRPr="00AC2BD2" w:rsidRDefault="00CE6992" w:rsidP="00AC2BD2">
            <w:pPr>
              <w:widowControl/>
              <w:autoSpaceDE/>
              <w:autoSpaceDN/>
              <w:snapToGrid w:val="0"/>
              <w:rPr>
                <w:bCs/>
                <w:sz w:val="24"/>
                <w:szCs w:val="24"/>
              </w:rPr>
            </w:pPr>
            <w:r w:rsidRPr="00AC2BD2">
              <w:rPr>
                <w:bCs/>
                <w:sz w:val="24"/>
                <w:szCs w:val="24"/>
              </w:rPr>
              <w:t>A</w:t>
            </w:r>
            <w:r w:rsidR="00AC2BD2">
              <w:rPr>
                <w:rFonts w:hint="eastAsia"/>
                <w:bCs/>
                <w:sz w:val="24"/>
                <w:szCs w:val="24"/>
              </w:rPr>
              <w:t>、</w:t>
            </w:r>
            <w:r w:rsidRPr="00AC2BD2">
              <w:rPr>
                <w:bCs/>
                <w:sz w:val="24"/>
                <w:szCs w:val="24"/>
              </w:rPr>
              <w:t xml:space="preserve">净含量 </w:t>
            </w:r>
            <w:r w:rsidR="00AC2BD2">
              <w:rPr>
                <w:bCs/>
                <w:sz w:val="24"/>
                <w:szCs w:val="24"/>
              </w:rPr>
              <w:t xml:space="preserve">      </w:t>
            </w:r>
            <w:r w:rsidRPr="00AC2BD2">
              <w:rPr>
                <w:bCs/>
                <w:sz w:val="24"/>
                <w:szCs w:val="24"/>
              </w:rPr>
              <w:t>B</w:t>
            </w:r>
            <w:r w:rsidR="00AC2BD2">
              <w:rPr>
                <w:rFonts w:hint="eastAsia"/>
                <w:bCs/>
                <w:sz w:val="24"/>
                <w:szCs w:val="24"/>
              </w:rPr>
              <w:t>、</w:t>
            </w:r>
            <w:r w:rsidRPr="00AC2BD2">
              <w:rPr>
                <w:bCs/>
                <w:sz w:val="24"/>
                <w:szCs w:val="24"/>
              </w:rPr>
              <w:t xml:space="preserve">数字 </w:t>
            </w:r>
          </w:p>
          <w:p w14:paraId="055FAE70" w14:textId="2A38160B" w:rsidR="00B548E6" w:rsidRPr="00AC2BD2" w:rsidRDefault="00CE6992" w:rsidP="00AC2BD2">
            <w:pPr>
              <w:widowControl/>
              <w:autoSpaceDE/>
              <w:autoSpaceDN/>
              <w:snapToGrid w:val="0"/>
              <w:rPr>
                <w:bCs/>
                <w:sz w:val="24"/>
                <w:szCs w:val="24"/>
              </w:rPr>
            </w:pPr>
            <w:r w:rsidRPr="00AC2BD2">
              <w:rPr>
                <w:bCs/>
                <w:sz w:val="24"/>
                <w:szCs w:val="24"/>
              </w:rPr>
              <w:t>C</w:t>
            </w:r>
            <w:r w:rsidR="00AC2BD2">
              <w:rPr>
                <w:rFonts w:hint="eastAsia"/>
                <w:bCs/>
                <w:sz w:val="24"/>
                <w:szCs w:val="24"/>
              </w:rPr>
              <w:t>、</w:t>
            </w:r>
            <w:r w:rsidRPr="00AC2BD2">
              <w:rPr>
                <w:bCs/>
                <w:sz w:val="24"/>
                <w:szCs w:val="24"/>
              </w:rPr>
              <w:t>法定计量单位 D</w:t>
            </w:r>
            <w:r w:rsidR="00AC2BD2">
              <w:rPr>
                <w:rFonts w:hint="eastAsia"/>
                <w:bCs/>
                <w:sz w:val="24"/>
                <w:szCs w:val="24"/>
              </w:rPr>
              <w:t>、</w:t>
            </w:r>
            <w:r w:rsidRPr="00AC2BD2">
              <w:rPr>
                <w:bCs/>
                <w:sz w:val="24"/>
                <w:szCs w:val="24"/>
              </w:rPr>
              <w:t>成分</w:t>
            </w:r>
          </w:p>
        </w:tc>
        <w:tc>
          <w:tcPr>
            <w:tcW w:w="1278" w:type="dxa"/>
            <w:gridSpan w:val="2"/>
            <w:vAlign w:val="center"/>
          </w:tcPr>
          <w:p w14:paraId="42B3B589" w14:textId="04EBDD9F" w:rsidR="00B548E6" w:rsidRPr="00AC2BD2" w:rsidRDefault="00B548E6" w:rsidP="00CE6992">
            <w:pPr>
              <w:autoSpaceDE/>
              <w:autoSpaceDN/>
              <w:snapToGrid w:val="0"/>
              <w:jc w:val="center"/>
              <w:rPr>
                <w:sz w:val="24"/>
                <w:szCs w:val="24"/>
              </w:rPr>
            </w:pPr>
          </w:p>
        </w:tc>
        <w:tc>
          <w:tcPr>
            <w:tcW w:w="2315" w:type="dxa"/>
            <w:vAlign w:val="center"/>
          </w:tcPr>
          <w:p w14:paraId="0348211D" w14:textId="59CF6894" w:rsidR="00B548E6" w:rsidRDefault="00B548E6" w:rsidP="00B548E6">
            <w:pPr>
              <w:pStyle w:val="2"/>
              <w:adjustRightInd w:val="0"/>
              <w:snapToGrid w:val="0"/>
              <w:spacing w:after="0"/>
              <w:ind w:leftChars="0" w:left="0" w:firstLineChars="0" w:firstLine="0"/>
              <w:jc w:val="center"/>
              <w:rPr>
                <w:rFonts w:eastAsia="仿宋"/>
                <w:color w:val="000000"/>
                <w:sz w:val="24"/>
                <w:szCs w:val="24"/>
                <w:lang w:val="en-US"/>
              </w:rPr>
            </w:pPr>
          </w:p>
        </w:tc>
      </w:tr>
      <w:tr w:rsidR="00CE6992" w:rsidRPr="009878EE" w14:paraId="6F51459F" w14:textId="77777777" w:rsidTr="00AC2BD2">
        <w:trPr>
          <w:trHeight w:val="567"/>
          <w:jc w:val="center"/>
        </w:trPr>
        <w:tc>
          <w:tcPr>
            <w:tcW w:w="6374" w:type="dxa"/>
            <w:gridSpan w:val="2"/>
            <w:vAlign w:val="center"/>
          </w:tcPr>
          <w:p w14:paraId="56F71280" w14:textId="1876730E" w:rsidR="00CE6992" w:rsidRPr="00AC2BD2" w:rsidRDefault="00CE6992" w:rsidP="00CE6992">
            <w:pPr>
              <w:widowControl/>
              <w:autoSpaceDE/>
              <w:autoSpaceDN/>
              <w:snapToGrid w:val="0"/>
              <w:rPr>
                <w:bCs/>
                <w:sz w:val="24"/>
                <w:szCs w:val="24"/>
              </w:rPr>
            </w:pPr>
            <w:r w:rsidRPr="00AC2BD2">
              <w:rPr>
                <w:rFonts w:hint="eastAsia"/>
                <w:bCs/>
                <w:sz w:val="24"/>
                <w:szCs w:val="24"/>
              </w:rPr>
              <w:t>有关微生物的描述正确的是</w:t>
            </w:r>
            <w:r w:rsidR="0020539C" w:rsidRPr="00DC06A2">
              <w:rPr>
                <w:rFonts w:hint="eastAsia"/>
              </w:rPr>
              <w:t>(</w:t>
            </w:r>
            <w:r w:rsidR="0020539C" w:rsidRPr="00DC06A2">
              <w:t xml:space="preserve">    </w:t>
            </w:r>
            <w:r w:rsidR="0020539C" w:rsidRPr="00DC06A2">
              <w:rPr>
                <w:rFonts w:hint="eastAsia"/>
              </w:rPr>
              <w:t>)</w:t>
            </w:r>
            <w:r w:rsidR="00AC2BD2">
              <w:rPr>
                <w:rFonts w:hint="eastAsia"/>
                <w:bCs/>
                <w:sz w:val="24"/>
                <w:szCs w:val="24"/>
              </w:rPr>
              <w:t>。</w:t>
            </w:r>
          </w:p>
        </w:tc>
        <w:tc>
          <w:tcPr>
            <w:tcW w:w="3119" w:type="dxa"/>
          </w:tcPr>
          <w:p w14:paraId="18CAA4B4" w14:textId="229CC129" w:rsidR="00CE6992" w:rsidRPr="00AC2BD2" w:rsidRDefault="00CE6992" w:rsidP="00CE6992">
            <w:pPr>
              <w:rPr>
                <w:bCs/>
                <w:sz w:val="24"/>
                <w:szCs w:val="24"/>
              </w:rPr>
            </w:pPr>
            <w:r w:rsidRPr="00AC2BD2">
              <w:rPr>
                <w:rFonts w:hint="eastAsia"/>
                <w:bCs/>
                <w:sz w:val="24"/>
                <w:szCs w:val="24"/>
              </w:rPr>
              <w:t>A</w:t>
            </w:r>
            <w:r w:rsidR="00AC2BD2">
              <w:rPr>
                <w:rFonts w:hint="eastAsia"/>
                <w:bCs/>
                <w:sz w:val="24"/>
                <w:szCs w:val="24"/>
              </w:rPr>
              <w:t>、</w:t>
            </w:r>
            <w:r w:rsidRPr="00AC2BD2">
              <w:rPr>
                <w:rFonts w:hint="eastAsia"/>
                <w:bCs/>
                <w:sz w:val="24"/>
                <w:szCs w:val="24"/>
              </w:rPr>
              <w:t>具有致病性的微生物</w:t>
            </w:r>
            <w:r w:rsidR="007D7398">
              <w:rPr>
                <w:rFonts w:hint="eastAsia"/>
                <w:bCs/>
                <w:sz w:val="24"/>
                <w:szCs w:val="24"/>
              </w:rPr>
              <w:t>称</w:t>
            </w:r>
            <w:r w:rsidRPr="00AC2BD2">
              <w:rPr>
                <w:rFonts w:hint="eastAsia"/>
                <w:bCs/>
                <w:sz w:val="24"/>
                <w:szCs w:val="24"/>
              </w:rPr>
              <w:t>为病原微生物</w:t>
            </w:r>
          </w:p>
          <w:p w14:paraId="311D3A33" w14:textId="1915F68F" w:rsidR="00CE6992" w:rsidRPr="00AC2BD2" w:rsidRDefault="00CE6992" w:rsidP="00CE6992">
            <w:pPr>
              <w:rPr>
                <w:bCs/>
                <w:sz w:val="24"/>
                <w:szCs w:val="24"/>
              </w:rPr>
            </w:pPr>
            <w:r w:rsidRPr="00AC2BD2">
              <w:rPr>
                <w:rFonts w:hint="eastAsia"/>
                <w:bCs/>
                <w:sz w:val="24"/>
                <w:szCs w:val="24"/>
              </w:rPr>
              <w:t>B</w:t>
            </w:r>
            <w:r w:rsidR="00AC2BD2">
              <w:rPr>
                <w:rFonts w:hint="eastAsia"/>
                <w:bCs/>
                <w:sz w:val="24"/>
                <w:szCs w:val="24"/>
              </w:rPr>
              <w:t>、</w:t>
            </w:r>
            <w:r w:rsidRPr="00AC2BD2">
              <w:rPr>
                <w:rFonts w:hint="eastAsia"/>
                <w:bCs/>
                <w:sz w:val="24"/>
                <w:szCs w:val="24"/>
              </w:rPr>
              <w:t>绝大多数微生物对人类和动植物是有益的</w:t>
            </w:r>
          </w:p>
          <w:p w14:paraId="494E81D4" w14:textId="7AC3C493" w:rsidR="00CE6992" w:rsidRPr="00AC2BD2" w:rsidRDefault="00CE6992" w:rsidP="00CE6992">
            <w:pPr>
              <w:rPr>
                <w:bCs/>
                <w:sz w:val="24"/>
                <w:szCs w:val="24"/>
              </w:rPr>
            </w:pPr>
            <w:r w:rsidRPr="00AC2BD2">
              <w:rPr>
                <w:rFonts w:hint="eastAsia"/>
                <w:bCs/>
                <w:sz w:val="24"/>
                <w:szCs w:val="24"/>
              </w:rPr>
              <w:t>C</w:t>
            </w:r>
            <w:r w:rsidR="00AC2BD2">
              <w:rPr>
                <w:rFonts w:hint="eastAsia"/>
                <w:bCs/>
                <w:sz w:val="24"/>
                <w:szCs w:val="24"/>
              </w:rPr>
              <w:t>、</w:t>
            </w:r>
            <w:r w:rsidRPr="00AC2BD2">
              <w:rPr>
                <w:rFonts w:hint="eastAsia"/>
                <w:bCs/>
                <w:sz w:val="24"/>
                <w:szCs w:val="24"/>
              </w:rPr>
              <w:t>真菌具有核膜和核仁</w:t>
            </w:r>
          </w:p>
          <w:p w14:paraId="5F8DA080" w14:textId="52D76977" w:rsidR="00CE6992" w:rsidRPr="00AC2BD2" w:rsidRDefault="00CE6992" w:rsidP="00CE6992">
            <w:pPr>
              <w:widowControl/>
              <w:autoSpaceDE/>
              <w:autoSpaceDN/>
              <w:snapToGrid w:val="0"/>
              <w:rPr>
                <w:bCs/>
                <w:sz w:val="24"/>
                <w:szCs w:val="24"/>
              </w:rPr>
            </w:pPr>
            <w:r w:rsidRPr="00AC2BD2">
              <w:rPr>
                <w:rFonts w:hint="eastAsia"/>
                <w:bCs/>
                <w:sz w:val="24"/>
                <w:szCs w:val="24"/>
              </w:rPr>
              <w:t>D</w:t>
            </w:r>
            <w:r w:rsidR="00AC2BD2">
              <w:rPr>
                <w:rFonts w:hint="eastAsia"/>
                <w:bCs/>
                <w:sz w:val="24"/>
                <w:szCs w:val="24"/>
              </w:rPr>
              <w:t>、</w:t>
            </w:r>
            <w:r w:rsidRPr="00AC2BD2">
              <w:rPr>
                <w:rFonts w:hint="eastAsia"/>
                <w:bCs/>
                <w:sz w:val="24"/>
                <w:szCs w:val="24"/>
              </w:rPr>
              <w:t>细菌的染色体裸露和环状DNA</w:t>
            </w:r>
          </w:p>
        </w:tc>
        <w:tc>
          <w:tcPr>
            <w:tcW w:w="1278" w:type="dxa"/>
            <w:gridSpan w:val="2"/>
            <w:vAlign w:val="center"/>
          </w:tcPr>
          <w:p w14:paraId="57532CD5" w14:textId="44545621" w:rsidR="00CE6992" w:rsidRPr="00AC2BD2" w:rsidRDefault="00CE6992" w:rsidP="00CE6992">
            <w:pPr>
              <w:autoSpaceDE/>
              <w:autoSpaceDN/>
              <w:snapToGrid w:val="0"/>
              <w:jc w:val="center"/>
              <w:rPr>
                <w:sz w:val="24"/>
                <w:szCs w:val="24"/>
              </w:rPr>
            </w:pPr>
          </w:p>
        </w:tc>
        <w:tc>
          <w:tcPr>
            <w:tcW w:w="2315" w:type="dxa"/>
            <w:vAlign w:val="center"/>
          </w:tcPr>
          <w:p w14:paraId="2CEBDB85" w14:textId="67A1C6CB" w:rsidR="00CE6992" w:rsidRDefault="00CE6992" w:rsidP="00CE6992">
            <w:pPr>
              <w:pStyle w:val="2"/>
              <w:adjustRightInd w:val="0"/>
              <w:snapToGrid w:val="0"/>
              <w:spacing w:after="0"/>
              <w:ind w:leftChars="0" w:left="0" w:firstLineChars="0" w:firstLine="0"/>
              <w:jc w:val="center"/>
              <w:rPr>
                <w:rFonts w:eastAsia="仿宋"/>
                <w:color w:val="000000"/>
                <w:sz w:val="24"/>
                <w:szCs w:val="24"/>
                <w:lang w:val="en-US"/>
              </w:rPr>
            </w:pPr>
          </w:p>
        </w:tc>
      </w:tr>
      <w:tr w:rsidR="00CE6992" w:rsidRPr="009878EE" w14:paraId="1264BC0A" w14:textId="77777777" w:rsidTr="00AC2BD2">
        <w:trPr>
          <w:trHeight w:val="567"/>
          <w:jc w:val="center"/>
        </w:trPr>
        <w:tc>
          <w:tcPr>
            <w:tcW w:w="6374" w:type="dxa"/>
            <w:gridSpan w:val="2"/>
            <w:vAlign w:val="center"/>
          </w:tcPr>
          <w:p w14:paraId="5F61DCED" w14:textId="190A91F5" w:rsidR="00CE6992" w:rsidRPr="00AC2BD2" w:rsidRDefault="00CE6992" w:rsidP="00CE6992">
            <w:pPr>
              <w:widowControl/>
              <w:autoSpaceDE/>
              <w:autoSpaceDN/>
              <w:snapToGrid w:val="0"/>
              <w:rPr>
                <w:bCs/>
                <w:sz w:val="24"/>
                <w:szCs w:val="24"/>
              </w:rPr>
            </w:pPr>
            <w:r w:rsidRPr="00AC2BD2">
              <w:rPr>
                <w:rFonts w:hint="eastAsia"/>
                <w:bCs/>
                <w:sz w:val="24"/>
                <w:szCs w:val="24"/>
              </w:rPr>
              <w:t>沙门氏菌属的生化反应特征是</w:t>
            </w:r>
            <w:r w:rsidR="0020539C" w:rsidRPr="00DC06A2">
              <w:rPr>
                <w:rFonts w:hint="eastAsia"/>
              </w:rPr>
              <w:t>(</w:t>
            </w:r>
            <w:r w:rsidR="0020539C" w:rsidRPr="00DC06A2">
              <w:t xml:space="preserve">    </w:t>
            </w:r>
            <w:r w:rsidR="0020539C" w:rsidRPr="00DC06A2">
              <w:rPr>
                <w:rFonts w:hint="eastAsia"/>
              </w:rPr>
              <w:t>)</w:t>
            </w:r>
            <w:r w:rsidR="00AC2BD2">
              <w:rPr>
                <w:rFonts w:hint="eastAsia"/>
                <w:bCs/>
                <w:sz w:val="24"/>
                <w:szCs w:val="24"/>
              </w:rPr>
              <w:t>。</w:t>
            </w:r>
          </w:p>
        </w:tc>
        <w:tc>
          <w:tcPr>
            <w:tcW w:w="3119" w:type="dxa"/>
          </w:tcPr>
          <w:p w14:paraId="1A60F1D7" w14:textId="1A0C5A26" w:rsidR="00CE6992" w:rsidRPr="00AC2BD2" w:rsidRDefault="00CE6992" w:rsidP="00CE6992">
            <w:pPr>
              <w:rPr>
                <w:bCs/>
                <w:sz w:val="24"/>
                <w:szCs w:val="24"/>
              </w:rPr>
            </w:pPr>
            <w:r w:rsidRPr="00AC2BD2">
              <w:rPr>
                <w:rFonts w:hint="eastAsia"/>
                <w:bCs/>
                <w:sz w:val="24"/>
                <w:szCs w:val="24"/>
              </w:rPr>
              <w:t>A</w:t>
            </w:r>
            <w:r w:rsidR="00AC2BD2">
              <w:rPr>
                <w:rFonts w:hint="eastAsia"/>
                <w:bCs/>
                <w:sz w:val="24"/>
                <w:szCs w:val="24"/>
              </w:rPr>
              <w:t>、</w:t>
            </w:r>
            <w:r w:rsidRPr="00AC2BD2">
              <w:rPr>
                <w:rFonts w:hint="eastAsia"/>
                <w:bCs/>
                <w:sz w:val="24"/>
                <w:szCs w:val="24"/>
              </w:rPr>
              <w:t>吲哚、尿素分解及V·P试验均阴性</w:t>
            </w:r>
          </w:p>
          <w:p w14:paraId="142A847F" w14:textId="658F83D1" w:rsidR="00CE6992" w:rsidRPr="00AC2BD2" w:rsidRDefault="00CE6992" w:rsidP="00CE6992">
            <w:pPr>
              <w:rPr>
                <w:bCs/>
                <w:sz w:val="24"/>
                <w:szCs w:val="24"/>
              </w:rPr>
            </w:pPr>
            <w:r w:rsidRPr="00AC2BD2">
              <w:rPr>
                <w:rFonts w:hint="eastAsia"/>
                <w:bCs/>
                <w:sz w:val="24"/>
                <w:szCs w:val="24"/>
              </w:rPr>
              <w:t>B</w:t>
            </w:r>
            <w:r w:rsidR="00AC2BD2">
              <w:rPr>
                <w:rFonts w:hint="eastAsia"/>
                <w:bCs/>
                <w:sz w:val="24"/>
                <w:szCs w:val="24"/>
              </w:rPr>
              <w:t>、</w:t>
            </w:r>
            <w:r w:rsidRPr="00AC2BD2">
              <w:rPr>
                <w:rFonts w:hint="eastAsia"/>
                <w:bCs/>
                <w:sz w:val="24"/>
                <w:szCs w:val="24"/>
              </w:rPr>
              <w:t>发酵葡萄糖产酸产气，产生H</w:t>
            </w:r>
            <w:r w:rsidRPr="00AC2BD2">
              <w:rPr>
                <w:rFonts w:hint="eastAsia"/>
                <w:bCs/>
                <w:sz w:val="24"/>
                <w:szCs w:val="24"/>
                <w:vertAlign w:val="subscript"/>
              </w:rPr>
              <w:t>2</w:t>
            </w:r>
            <w:r w:rsidRPr="00AC2BD2">
              <w:rPr>
                <w:rFonts w:hint="eastAsia"/>
                <w:bCs/>
                <w:sz w:val="24"/>
                <w:szCs w:val="24"/>
              </w:rPr>
              <w:t>S</w:t>
            </w:r>
          </w:p>
          <w:p w14:paraId="3E29C93D" w14:textId="781EFDCF" w:rsidR="00CE6992" w:rsidRPr="00AC2BD2" w:rsidRDefault="00CE6992" w:rsidP="00CE6992">
            <w:pPr>
              <w:rPr>
                <w:bCs/>
                <w:sz w:val="24"/>
                <w:szCs w:val="24"/>
              </w:rPr>
            </w:pPr>
            <w:r w:rsidRPr="00AC2BD2">
              <w:rPr>
                <w:rFonts w:hint="eastAsia"/>
                <w:bCs/>
                <w:sz w:val="24"/>
                <w:szCs w:val="24"/>
              </w:rPr>
              <w:t>C</w:t>
            </w:r>
            <w:r w:rsidR="00AC2BD2">
              <w:rPr>
                <w:rFonts w:hint="eastAsia"/>
                <w:bCs/>
                <w:sz w:val="24"/>
                <w:szCs w:val="24"/>
              </w:rPr>
              <w:t>、</w:t>
            </w:r>
            <w:r w:rsidRPr="00AC2BD2">
              <w:rPr>
                <w:rFonts w:hint="eastAsia"/>
                <w:bCs/>
                <w:sz w:val="24"/>
                <w:szCs w:val="24"/>
              </w:rPr>
              <w:t>不分解蔗糖和水杨素，能利用丙二酸钠，液化明胶</w:t>
            </w:r>
          </w:p>
          <w:p w14:paraId="48656702" w14:textId="77C1CE0E" w:rsidR="00CE6992" w:rsidRPr="00AC2BD2" w:rsidRDefault="00CE6992" w:rsidP="00CE6992">
            <w:pPr>
              <w:widowControl/>
              <w:autoSpaceDE/>
              <w:autoSpaceDN/>
              <w:snapToGrid w:val="0"/>
              <w:rPr>
                <w:bCs/>
                <w:sz w:val="24"/>
                <w:szCs w:val="24"/>
              </w:rPr>
            </w:pPr>
            <w:r w:rsidRPr="00AC2BD2">
              <w:rPr>
                <w:rFonts w:hint="eastAsia"/>
                <w:bCs/>
                <w:sz w:val="24"/>
                <w:szCs w:val="24"/>
              </w:rPr>
              <w:t>D</w:t>
            </w:r>
            <w:r w:rsidR="00AC2BD2">
              <w:rPr>
                <w:rFonts w:hint="eastAsia"/>
                <w:bCs/>
                <w:sz w:val="24"/>
                <w:szCs w:val="24"/>
              </w:rPr>
              <w:t>、</w:t>
            </w:r>
            <w:r w:rsidRPr="00AC2BD2">
              <w:rPr>
                <w:rFonts w:hint="eastAsia"/>
                <w:bCs/>
                <w:sz w:val="24"/>
                <w:szCs w:val="24"/>
              </w:rPr>
              <w:t>不分解乳糖，在肠道鉴别培养基上形成无色菌落</w:t>
            </w:r>
          </w:p>
        </w:tc>
        <w:tc>
          <w:tcPr>
            <w:tcW w:w="1278" w:type="dxa"/>
            <w:gridSpan w:val="2"/>
            <w:vAlign w:val="center"/>
          </w:tcPr>
          <w:p w14:paraId="752D9BAE" w14:textId="25BD7B3F" w:rsidR="00CE6992" w:rsidRPr="00AC2BD2" w:rsidRDefault="00CE6992" w:rsidP="00CE6992">
            <w:pPr>
              <w:widowControl/>
              <w:autoSpaceDE/>
              <w:autoSpaceDN/>
              <w:snapToGrid w:val="0"/>
              <w:jc w:val="center"/>
              <w:rPr>
                <w:sz w:val="24"/>
                <w:szCs w:val="24"/>
              </w:rPr>
            </w:pPr>
          </w:p>
        </w:tc>
        <w:tc>
          <w:tcPr>
            <w:tcW w:w="2315" w:type="dxa"/>
            <w:vAlign w:val="center"/>
          </w:tcPr>
          <w:p w14:paraId="71BA47E3" w14:textId="7278F78B" w:rsidR="00CE6992" w:rsidRPr="00CD0C54" w:rsidRDefault="00CE6992" w:rsidP="00CE6992">
            <w:pPr>
              <w:pStyle w:val="2"/>
              <w:adjustRightInd w:val="0"/>
              <w:snapToGrid w:val="0"/>
              <w:spacing w:after="0"/>
              <w:ind w:leftChars="0" w:left="0" w:firstLineChars="0" w:firstLine="0"/>
              <w:jc w:val="center"/>
              <w:rPr>
                <w:rFonts w:eastAsia="仿宋"/>
                <w:bCs/>
                <w:color w:val="000000"/>
                <w:sz w:val="24"/>
                <w:szCs w:val="24"/>
                <w:lang w:val="en-US"/>
              </w:rPr>
            </w:pPr>
          </w:p>
        </w:tc>
      </w:tr>
      <w:tr w:rsidR="00CE6992" w:rsidRPr="009878EE" w14:paraId="28972EBA" w14:textId="77777777" w:rsidTr="00AC2BD2">
        <w:trPr>
          <w:trHeight w:val="567"/>
          <w:jc w:val="center"/>
        </w:trPr>
        <w:tc>
          <w:tcPr>
            <w:tcW w:w="6374" w:type="dxa"/>
            <w:gridSpan w:val="2"/>
            <w:vAlign w:val="center"/>
          </w:tcPr>
          <w:p w14:paraId="4C376EE0" w14:textId="7A3E17CA" w:rsidR="00CE6992" w:rsidRPr="00AC2BD2" w:rsidRDefault="00CE6992" w:rsidP="00CE6992">
            <w:pPr>
              <w:widowControl/>
              <w:autoSpaceDE/>
              <w:autoSpaceDN/>
              <w:snapToGrid w:val="0"/>
              <w:rPr>
                <w:bCs/>
                <w:sz w:val="24"/>
                <w:szCs w:val="24"/>
              </w:rPr>
            </w:pPr>
            <w:r w:rsidRPr="00AC2BD2">
              <w:rPr>
                <w:rFonts w:hint="eastAsia"/>
                <w:bCs/>
                <w:sz w:val="24"/>
                <w:szCs w:val="24"/>
              </w:rPr>
              <w:t>罐头食品判定为商业无菌应满足的要求是</w:t>
            </w:r>
            <w:r w:rsidR="0020539C" w:rsidRPr="00DC06A2">
              <w:rPr>
                <w:rFonts w:hint="eastAsia"/>
              </w:rPr>
              <w:t>(</w:t>
            </w:r>
            <w:r w:rsidR="0020539C" w:rsidRPr="00DC06A2">
              <w:t xml:space="preserve">    </w:t>
            </w:r>
            <w:r w:rsidR="0020539C" w:rsidRPr="00DC06A2">
              <w:rPr>
                <w:rFonts w:hint="eastAsia"/>
              </w:rPr>
              <w:t>)</w:t>
            </w:r>
            <w:r w:rsidR="007D7398">
              <w:rPr>
                <w:rFonts w:hint="eastAsia"/>
                <w:bCs/>
                <w:sz w:val="24"/>
                <w:szCs w:val="24"/>
              </w:rPr>
              <w:t>。</w:t>
            </w:r>
          </w:p>
        </w:tc>
        <w:tc>
          <w:tcPr>
            <w:tcW w:w="3119" w:type="dxa"/>
          </w:tcPr>
          <w:p w14:paraId="2414BA5B" w14:textId="79F56DF0" w:rsidR="00CE6992" w:rsidRPr="00AC2BD2" w:rsidRDefault="00CE6992" w:rsidP="00CE6992">
            <w:pPr>
              <w:rPr>
                <w:bCs/>
                <w:sz w:val="24"/>
                <w:szCs w:val="24"/>
              </w:rPr>
            </w:pPr>
            <w:r w:rsidRPr="00AC2BD2">
              <w:rPr>
                <w:rFonts w:hint="eastAsia"/>
                <w:bCs/>
                <w:sz w:val="24"/>
                <w:szCs w:val="24"/>
              </w:rPr>
              <w:t>A</w:t>
            </w:r>
            <w:r w:rsidR="00AC2BD2">
              <w:rPr>
                <w:rFonts w:hint="eastAsia"/>
                <w:bCs/>
                <w:sz w:val="24"/>
                <w:szCs w:val="24"/>
              </w:rPr>
              <w:t>、</w:t>
            </w:r>
            <w:r w:rsidRPr="00AC2BD2">
              <w:rPr>
                <w:rFonts w:hint="eastAsia"/>
                <w:bCs/>
                <w:sz w:val="24"/>
                <w:szCs w:val="24"/>
              </w:rPr>
              <w:t>经审查生产记录，属于正常</w:t>
            </w:r>
          </w:p>
          <w:p w14:paraId="4A3E036F" w14:textId="03D85F64" w:rsidR="00CE6992" w:rsidRPr="00AC2BD2" w:rsidRDefault="00CE6992" w:rsidP="00CE6992">
            <w:pPr>
              <w:rPr>
                <w:bCs/>
                <w:sz w:val="24"/>
                <w:szCs w:val="24"/>
              </w:rPr>
            </w:pPr>
            <w:r w:rsidRPr="00AC2BD2">
              <w:rPr>
                <w:rFonts w:hint="eastAsia"/>
                <w:bCs/>
                <w:sz w:val="24"/>
                <w:szCs w:val="24"/>
              </w:rPr>
              <w:t>B</w:t>
            </w:r>
            <w:r w:rsidR="00AC2BD2">
              <w:rPr>
                <w:rFonts w:hint="eastAsia"/>
                <w:bCs/>
                <w:sz w:val="24"/>
                <w:szCs w:val="24"/>
              </w:rPr>
              <w:t>、</w:t>
            </w:r>
            <w:r w:rsidRPr="00AC2BD2">
              <w:rPr>
                <w:rFonts w:hint="eastAsia"/>
                <w:bCs/>
                <w:sz w:val="24"/>
                <w:szCs w:val="24"/>
              </w:rPr>
              <w:t>保温后开罐经感官检查、pH测定无微生物增殖现象</w:t>
            </w:r>
          </w:p>
          <w:p w14:paraId="48169303" w14:textId="33FD7D3A" w:rsidR="00CE6992" w:rsidRPr="00AC2BD2" w:rsidRDefault="00CE6992" w:rsidP="00CE6992">
            <w:pPr>
              <w:rPr>
                <w:bCs/>
                <w:sz w:val="24"/>
                <w:szCs w:val="24"/>
              </w:rPr>
            </w:pPr>
            <w:r w:rsidRPr="00AC2BD2">
              <w:rPr>
                <w:rFonts w:hint="eastAsia"/>
                <w:bCs/>
                <w:sz w:val="24"/>
                <w:szCs w:val="24"/>
              </w:rPr>
              <w:t>C</w:t>
            </w:r>
            <w:r w:rsidR="00AC2BD2">
              <w:rPr>
                <w:rFonts w:hint="eastAsia"/>
                <w:bCs/>
                <w:sz w:val="24"/>
                <w:szCs w:val="24"/>
              </w:rPr>
              <w:t>、</w:t>
            </w:r>
            <w:r w:rsidRPr="00AC2BD2">
              <w:rPr>
                <w:rFonts w:hint="eastAsia"/>
                <w:bCs/>
                <w:sz w:val="24"/>
                <w:szCs w:val="24"/>
              </w:rPr>
              <w:t>抽取样品经保温试验，未发生胖听或泄漏</w:t>
            </w:r>
          </w:p>
          <w:p w14:paraId="0E43AD48" w14:textId="77777777" w:rsidR="00AC2BD2" w:rsidRDefault="00CE6992" w:rsidP="00CE6992">
            <w:pPr>
              <w:widowControl/>
              <w:autoSpaceDE/>
              <w:autoSpaceDN/>
              <w:snapToGrid w:val="0"/>
              <w:ind w:left="240" w:hangingChars="100" w:hanging="240"/>
              <w:rPr>
                <w:bCs/>
                <w:sz w:val="24"/>
                <w:szCs w:val="24"/>
              </w:rPr>
            </w:pPr>
            <w:r w:rsidRPr="00AC2BD2">
              <w:rPr>
                <w:rFonts w:hint="eastAsia"/>
                <w:bCs/>
                <w:sz w:val="24"/>
                <w:szCs w:val="24"/>
              </w:rPr>
              <w:lastRenderedPageBreak/>
              <w:t>D</w:t>
            </w:r>
            <w:r w:rsidR="00AC2BD2">
              <w:rPr>
                <w:rFonts w:hint="eastAsia"/>
                <w:bCs/>
                <w:sz w:val="24"/>
                <w:szCs w:val="24"/>
              </w:rPr>
              <w:t>、</w:t>
            </w:r>
            <w:r w:rsidRPr="00AC2BD2">
              <w:rPr>
                <w:rFonts w:hint="eastAsia"/>
                <w:bCs/>
                <w:sz w:val="24"/>
                <w:szCs w:val="24"/>
              </w:rPr>
              <w:t>涂片镜检或接种培养无</w:t>
            </w:r>
          </w:p>
          <w:p w14:paraId="05A55D2C" w14:textId="15D7AE3A" w:rsidR="00CE6992" w:rsidRPr="00AC2BD2" w:rsidRDefault="00CE6992" w:rsidP="00CE6992">
            <w:pPr>
              <w:widowControl/>
              <w:autoSpaceDE/>
              <w:autoSpaceDN/>
              <w:snapToGrid w:val="0"/>
              <w:ind w:left="240" w:hangingChars="100" w:hanging="240"/>
              <w:rPr>
                <w:bCs/>
                <w:sz w:val="24"/>
                <w:szCs w:val="24"/>
              </w:rPr>
            </w:pPr>
            <w:r w:rsidRPr="00AC2BD2">
              <w:rPr>
                <w:rFonts w:hint="eastAsia"/>
                <w:bCs/>
                <w:sz w:val="24"/>
                <w:szCs w:val="24"/>
              </w:rPr>
              <w:t>微生物增殖现象</w:t>
            </w:r>
          </w:p>
        </w:tc>
        <w:tc>
          <w:tcPr>
            <w:tcW w:w="1278" w:type="dxa"/>
            <w:gridSpan w:val="2"/>
            <w:vAlign w:val="center"/>
          </w:tcPr>
          <w:p w14:paraId="33F413A3" w14:textId="07379B45" w:rsidR="00CE6992" w:rsidRPr="00AC2BD2" w:rsidRDefault="00CE6992" w:rsidP="00CE6992">
            <w:pPr>
              <w:autoSpaceDE/>
              <w:autoSpaceDN/>
              <w:snapToGrid w:val="0"/>
              <w:jc w:val="center"/>
              <w:rPr>
                <w:sz w:val="24"/>
                <w:szCs w:val="24"/>
              </w:rPr>
            </w:pPr>
          </w:p>
        </w:tc>
        <w:tc>
          <w:tcPr>
            <w:tcW w:w="2315" w:type="dxa"/>
            <w:vAlign w:val="center"/>
          </w:tcPr>
          <w:p w14:paraId="35A225F6" w14:textId="712DDB01" w:rsidR="00CE6992" w:rsidRPr="005A5D39" w:rsidRDefault="00CE6992" w:rsidP="00CE6992">
            <w:pPr>
              <w:autoSpaceDE/>
              <w:autoSpaceDN/>
              <w:snapToGrid w:val="0"/>
              <w:jc w:val="center"/>
              <w:rPr>
                <w:color w:val="000000"/>
                <w:sz w:val="21"/>
                <w:szCs w:val="21"/>
                <w:lang w:val="en-US"/>
              </w:rPr>
            </w:pPr>
          </w:p>
        </w:tc>
      </w:tr>
      <w:tr w:rsidR="00CE6992" w:rsidRPr="009878EE" w14:paraId="2F13EADC" w14:textId="77777777" w:rsidTr="00AC2BD2">
        <w:trPr>
          <w:trHeight w:val="567"/>
          <w:jc w:val="center"/>
        </w:trPr>
        <w:tc>
          <w:tcPr>
            <w:tcW w:w="6374" w:type="dxa"/>
            <w:gridSpan w:val="2"/>
            <w:vAlign w:val="center"/>
          </w:tcPr>
          <w:p w14:paraId="5699D715" w14:textId="5DA6F0C3" w:rsidR="00CE6992" w:rsidRPr="00AC2BD2" w:rsidRDefault="00CE6992" w:rsidP="00AC2BD2">
            <w:pPr>
              <w:widowControl/>
              <w:autoSpaceDE/>
              <w:autoSpaceDN/>
              <w:snapToGrid w:val="0"/>
              <w:rPr>
                <w:bCs/>
                <w:sz w:val="24"/>
                <w:szCs w:val="24"/>
              </w:rPr>
            </w:pPr>
            <w:r w:rsidRPr="00AC2BD2">
              <w:rPr>
                <w:rFonts w:hint="eastAsia"/>
                <w:bCs/>
                <w:sz w:val="24"/>
                <w:szCs w:val="24"/>
              </w:rPr>
              <w:t xml:space="preserve">在色谱流出曲线上，两峰间距离决定于相应两组分在两相间的 </w:t>
            </w:r>
            <w:r w:rsidR="0020539C" w:rsidRPr="00DC06A2">
              <w:rPr>
                <w:rFonts w:hint="eastAsia"/>
              </w:rPr>
              <w:t>(</w:t>
            </w:r>
            <w:r w:rsidR="0020539C" w:rsidRPr="00DC06A2">
              <w:t xml:space="preserve">    </w:t>
            </w:r>
            <w:r w:rsidR="0020539C" w:rsidRPr="00DC06A2">
              <w:rPr>
                <w:rFonts w:hint="eastAsia"/>
              </w:rPr>
              <w:t>)</w:t>
            </w:r>
            <w:r w:rsidR="00AC2BD2">
              <w:rPr>
                <w:rFonts w:hint="eastAsia"/>
                <w:bCs/>
                <w:sz w:val="24"/>
                <w:szCs w:val="24"/>
              </w:rPr>
              <w:t>。</w:t>
            </w:r>
          </w:p>
        </w:tc>
        <w:tc>
          <w:tcPr>
            <w:tcW w:w="3119" w:type="dxa"/>
            <w:vAlign w:val="center"/>
          </w:tcPr>
          <w:p w14:paraId="34095668" w14:textId="77777777" w:rsidR="00AC2BD2" w:rsidRDefault="00CE6992" w:rsidP="00AC2BD2">
            <w:pPr>
              <w:widowControl/>
              <w:autoSpaceDE/>
              <w:autoSpaceDN/>
              <w:snapToGrid w:val="0"/>
              <w:rPr>
                <w:bCs/>
                <w:sz w:val="24"/>
                <w:szCs w:val="24"/>
              </w:rPr>
            </w:pPr>
            <w:r w:rsidRPr="00AC2BD2">
              <w:rPr>
                <w:rFonts w:hint="eastAsia"/>
                <w:bCs/>
                <w:sz w:val="24"/>
                <w:szCs w:val="24"/>
              </w:rPr>
              <w:t xml:space="preserve">A、分配比    B、分配系数    C、扩散速率   </w:t>
            </w:r>
          </w:p>
          <w:p w14:paraId="66DD12AC" w14:textId="6544AC1F" w:rsidR="00CE6992" w:rsidRPr="00AC2BD2" w:rsidRDefault="00CE6992" w:rsidP="00AC2BD2">
            <w:pPr>
              <w:widowControl/>
              <w:autoSpaceDE/>
              <w:autoSpaceDN/>
              <w:snapToGrid w:val="0"/>
              <w:rPr>
                <w:bCs/>
                <w:sz w:val="24"/>
                <w:szCs w:val="24"/>
              </w:rPr>
            </w:pPr>
            <w:r w:rsidRPr="00AC2BD2">
              <w:rPr>
                <w:rFonts w:hint="eastAsia"/>
                <w:bCs/>
                <w:sz w:val="24"/>
                <w:szCs w:val="24"/>
              </w:rPr>
              <w:t>D、理论塔板数</w:t>
            </w:r>
          </w:p>
        </w:tc>
        <w:tc>
          <w:tcPr>
            <w:tcW w:w="1278" w:type="dxa"/>
            <w:gridSpan w:val="2"/>
            <w:vAlign w:val="center"/>
          </w:tcPr>
          <w:p w14:paraId="4A224CB7" w14:textId="3B41F919" w:rsidR="00CE6992" w:rsidRPr="00AC2BD2" w:rsidRDefault="00CE6992" w:rsidP="00CE6992">
            <w:pPr>
              <w:widowControl/>
              <w:autoSpaceDE/>
              <w:autoSpaceDN/>
              <w:snapToGrid w:val="0"/>
              <w:jc w:val="center"/>
              <w:rPr>
                <w:b/>
                <w:sz w:val="24"/>
                <w:szCs w:val="24"/>
              </w:rPr>
            </w:pPr>
          </w:p>
        </w:tc>
        <w:tc>
          <w:tcPr>
            <w:tcW w:w="2315" w:type="dxa"/>
            <w:vAlign w:val="center"/>
          </w:tcPr>
          <w:p w14:paraId="20E5E877" w14:textId="7B4C5ABD" w:rsidR="00CE6992" w:rsidRPr="00873F81" w:rsidRDefault="00CE6992" w:rsidP="00CE6992">
            <w:pPr>
              <w:pStyle w:val="2"/>
              <w:adjustRightInd w:val="0"/>
              <w:snapToGrid w:val="0"/>
              <w:spacing w:after="0"/>
              <w:ind w:leftChars="0" w:left="0" w:firstLineChars="0" w:firstLine="0"/>
              <w:jc w:val="center"/>
              <w:rPr>
                <w:rFonts w:eastAsia="仿宋"/>
                <w:color w:val="000000"/>
                <w:szCs w:val="21"/>
                <w:lang w:val="en-US"/>
              </w:rPr>
            </w:pPr>
          </w:p>
        </w:tc>
      </w:tr>
      <w:tr w:rsidR="00CE6992" w:rsidRPr="009878EE" w14:paraId="026DC79B" w14:textId="77777777" w:rsidTr="00AC2BD2">
        <w:trPr>
          <w:trHeight w:val="567"/>
          <w:jc w:val="center"/>
        </w:trPr>
        <w:tc>
          <w:tcPr>
            <w:tcW w:w="6374" w:type="dxa"/>
            <w:gridSpan w:val="2"/>
            <w:vAlign w:val="center"/>
          </w:tcPr>
          <w:p w14:paraId="13EFB1C4" w14:textId="1199E526" w:rsidR="00CE6992" w:rsidRPr="00AC2BD2" w:rsidRDefault="00CE6992" w:rsidP="00CE6992">
            <w:pPr>
              <w:widowControl/>
              <w:autoSpaceDE/>
              <w:autoSpaceDN/>
              <w:snapToGrid w:val="0"/>
              <w:rPr>
                <w:bCs/>
                <w:sz w:val="24"/>
                <w:szCs w:val="24"/>
              </w:rPr>
            </w:pPr>
            <w:r w:rsidRPr="00AC2BD2">
              <w:rPr>
                <w:rFonts w:hint="eastAsia"/>
                <w:bCs/>
                <w:sz w:val="24"/>
                <w:szCs w:val="24"/>
              </w:rPr>
              <w:t>系统误差按其来源分为</w:t>
            </w:r>
            <w:r w:rsidR="0020539C" w:rsidRPr="00DC06A2">
              <w:rPr>
                <w:rFonts w:hint="eastAsia"/>
              </w:rPr>
              <w:t>(</w:t>
            </w:r>
            <w:r w:rsidR="0020539C" w:rsidRPr="00DC06A2">
              <w:t xml:space="preserve">    </w:t>
            </w:r>
            <w:r w:rsidR="0020539C" w:rsidRPr="00DC06A2">
              <w:rPr>
                <w:rFonts w:hint="eastAsia"/>
              </w:rPr>
              <w:t>)</w:t>
            </w:r>
            <w:r w:rsidR="00AC2BD2">
              <w:rPr>
                <w:rFonts w:hint="eastAsia"/>
                <w:bCs/>
                <w:sz w:val="24"/>
                <w:szCs w:val="24"/>
              </w:rPr>
              <w:t>。</w:t>
            </w:r>
          </w:p>
        </w:tc>
        <w:tc>
          <w:tcPr>
            <w:tcW w:w="3119" w:type="dxa"/>
          </w:tcPr>
          <w:p w14:paraId="4ED9A246" w14:textId="41AF6DFC" w:rsidR="00CE6992" w:rsidRPr="00AC2BD2" w:rsidRDefault="00CE6992" w:rsidP="00CE6992">
            <w:pPr>
              <w:rPr>
                <w:bCs/>
                <w:sz w:val="24"/>
                <w:szCs w:val="24"/>
              </w:rPr>
            </w:pPr>
            <w:r w:rsidRPr="00AC2BD2">
              <w:rPr>
                <w:rFonts w:hint="eastAsia"/>
                <w:bCs/>
                <w:sz w:val="24"/>
                <w:szCs w:val="24"/>
              </w:rPr>
              <w:t>A</w:t>
            </w:r>
            <w:r w:rsidR="00AC2BD2">
              <w:rPr>
                <w:rFonts w:hint="eastAsia"/>
                <w:bCs/>
                <w:sz w:val="24"/>
                <w:szCs w:val="24"/>
              </w:rPr>
              <w:t>、</w:t>
            </w:r>
            <w:r w:rsidRPr="00AC2BD2">
              <w:rPr>
                <w:rFonts w:hint="eastAsia"/>
                <w:bCs/>
                <w:sz w:val="24"/>
                <w:szCs w:val="24"/>
              </w:rPr>
              <w:t>方法误差</w:t>
            </w:r>
            <w:r w:rsidR="00AC2BD2">
              <w:rPr>
                <w:rFonts w:hint="eastAsia"/>
                <w:bCs/>
                <w:sz w:val="24"/>
                <w:szCs w:val="24"/>
              </w:rPr>
              <w:t xml:space="preserve"> </w:t>
            </w:r>
            <w:r w:rsidR="00AC2BD2">
              <w:rPr>
                <w:bCs/>
                <w:sz w:val="24"/>
                <w:szCs w:val="24"/>
              </w:rPr>
              <w:t xml:space="preserve"> </w:t>
            </w:r>
            <w:r w:rsidRPr="00AC2BD2">
              <w:rPr>
                <w:rFonts w:hint="eastAsia"/>
                <w:bCs/>
                <w:sz w:val="24"/>
                <w:szCs w:val="24"/>
              </w:rPr>
              <w:t>B</w:t>
            </w:r>
            <w:r w:rsidR="00AC2BD2">
              <w:rPr>
                <w:rFonts w:hint="eastAsia"/>
                <w:bCs/>
                <w:sz w:val="24"/>
                <w:szCs w:val="24"/>
              </w:rPr>
              <w:t>、</w:t>
            </w:r>
            <w:r w:rsidRPr="00AC2BD2">
              <w:rPr>
                <w:rFonts w:hint="eastAsia"/>
                <w:bCs/>
                <w:sz w:val="24"/>
                <w:szCs w:val="24"/>
              </w:rPr>
              <w:t>仪器误差</w:t>
            </w:r>
          </w:p>
          <w:p w14:paraId="6D836A9E" w14:textId="79A55FD8" w:rsidR="00CE6992" w:rsidRPr="00AC2BD2" w:rsidRDefault="00CE6992" w:rsidP="00AC2BD2">
            <w:pPr>
              <w:rPr>
                <w:bCs/>
                <w:sz w:val="24"/>
                <w:szCs w:val="24"/>
              </w:rPr>
            </w:pPr>
            <w:r w:rsidRPr="00AC2BD2">
              <w:rPr>
                <w:rFonts w:hint="eastAsia"/>
                <w:bCs/>
                <w:sz w:val="24"/>
                <w:szCs w:val="24"/>
              </w:rPr>
              <w:t>C</w:t>
            </w:r>
            <w:r w:rsidR="00AC2BD2">
              <w:rPr>
                <w:rFonts w:hint="eastAsia"/>
                <w:bCs/>
                <w:sz w:val="24"/>
                <w:szCs w:val="24"/>
              </w:rPr>
              <w:t>、</w:t>
            </w:r>
            <w:r w:rsidRPr="00AC2BD2">
              <w:rPr>
                <w:rFonts w:hint="eastAsia"/>
                <w:bCs/>
                <w:sz w:val="24"/>
                <w:szCs w:val="24"/>
              </w:rPr>
              <w:t>过失误差</w:t>
            </w:r>
            <w:r w:rsidR="00AC2BD2">
              <w:rPr>
                <w:rFonts w:hint="eastAsia"/>
                <w:bCs/>
                <w:sz w:val="24"/>
                <w:szCs w:val="24"/>
              </w:rPr>
              <w:t xml:space="preserve"> </w:t>
            </w:r>
            <w:r w:rsidR="00AC2BD2">
              <w:rPr>
                <w:bCs/>
                <w:sz w:val="24"/>
                <w:szCs w:val="24"/>
              </w:rPr>
              <w:t xml:space="preserve"> </w:t>
            </w:r>
            <w:r w:rsidRPr="00AC2BD2">
              <w:rPr>
                <w:rFonts w:hint="eastAsia"/>
                <w:bCs/>
                <w:sz w:val="24"/>
                <w:szCs w:val="24"/>
              </w:rPr>
              <w:t>D</w:t>
            </w:r>
            <w:r w:rsidR="00AC2BD2">
              <w:rPr>
                <w:rFonts w:hint="eastAsia"/>
                <w:bCs/>
                <w:sz w:val="24"/>
                <w:szCs w:val="24"/>
              </w:rPr>
              <w:t>、</w:t>
            </w:r>
            <w:r w:rsidRPr="00AC2BD2">
              <w:rPr>
                <w:rFonts w:hint="eastAsia"/>
                <w:bCs/>
                <w:sz w:val="24"/>
                <w:szCs w:val="24"/>
              </w:rPr>
              <w:t>试剂误差</w:t>
            </w:r>
          </w:p>
        </w:tc>
        <w:tc>
          <w:tcPr>
            <w:tcW w:w="1278" w:type="dxa"/>
            <w:gridSpan w:val="2"/>
            <w:vAlign w:val="center"/>
          </w:tcPr>
          <w:p w14:paraId="659E1500" w14:textId="6AF5968F" w:rsidR="00CE6992" w:rsidRPr="00AC2BD2" w:rsidRDefault="00CE6992" w:rsidP="00CE6992">
            <w:pPr>
              <w:widowControl/>
              <w:autoSpaceDE/>
              <w:autoSpaceDN/>
              <w:snapToGrid w:val="0"/>
              <w:jc w:val="center"/>
              <w:rPr>
                <w:sz w:val="24"/>
                <w:szCs w:val="24"/>
              </w:rPr>
            </w:pPr>
          </w:p>
        </w:tc>
        <w:tc>
          <w:tcPr>
            <w:tcW w:w="2315" w:type="dxa"/>
            <w:vAlign w:val="center"/>
          </w:tcPr>
          <w:p w14:paraId="7C988686" w14:textId="6CFE1842" w:rsidR="00CE6992" w:rsidRPr="00873F81" w:rsidRDefault="00CE6992" w:rsidP="00CE6992">
            <w:pPr>
              <w:pStyle w:val="2"/>
              <w:adjustRightInd w:val="0"/>
              <w:snapToGrid w:val="0"/>
              <w:spacing w:after="0"/>
              <w:ind w:leftChars="0" w:left="0" w:firstLineChars="0" w:firstLine="0"/>
              <w:jc w:val="center"/>
              <w:rPr>
                <w:rFonts w:eastAsia="仿宋"/>
                <w:color w:val="000000"/>
                <w:szCs w:val="21"/>
                <w:lang w:val="en-US"/>
              </w:rPr>
            </w:pPr>
          </w:p>
        </w:tc>
      </w:tr>
      <w:tr w:rsidR="00CE6992" w:rsidRPr="009878EE" w14:paraId="25186DCE" w14:textId="77777777" w:rsidTr="00AC2BD2">
        <w:trPr>
          <w:trHeight w:val="567"/>
          <w:jc w:val="center"/>
        </w:trPr>
        <w:tc>
          <w:tcPr>
            <w:tcW w:w="6374" w:type="dxa"/>
            <w:gridSpan w:val="2"/>
            <w:vAlign w:val="center"/>
          </w:tcPr>
          <w:p w14:paraId="286697F5" w14:textId="7A2DD159" w:rsidR="00CE6992" w:rsidRPr="00AC2BD2" w:rsidRDefault="00CE6992" w:rsidP="00CE6992">
            <w:pPr>
              <w:widowControl/>
              <w:autoSpaceDE/>
              <w:autoSpaceDN/>
              <w:snapToGrid w:val="0"/>
              <w:rPr>
                <w:bCs/>
                <w:sz w:val="24"/>
                <w:szCs w:val="24"/>
              </w:rPr>
            </w:pPr>
            <w:r w:rsidRPr="00AC2BD2">
              <w:rPr>
                <w:rFonts w:hint="eastAsia"/>
                <w:bCs/>
                <w:sz w:val="24"/>
                <w:szCs w:val="24"/>
              </w:rPr>
              <w:t>关于原子吸收光度法中标准曲线法说法正确的是</w:t>
            </w:r>
            <w:r w:rsidR="0020539C" w:rsidRPr="00DC06A2">
              <w:rPr>
                <w:rFonts w:hint="eastAsia"/>
              </w:rPr>
              <w:t>(</w:t>
            </w:r>
            <w:r w:rsidR="0020539C" w:rsidRPr="00DC06A2">
              <w:t xml:space="preserve">    </w:t>
            </w:r>
            <w:r w:rsidR="0020539C" w:rsidRPr="00DC06A2">
              <w:rPr>
                <w:rFonts w:hint="eastAsia"/>
              </w:rPr>
              <w:t>)</w:t>
            </w:r>
            <w:r w:rsidR="00AC2BD2">
              <w:rPr>
                <w:rFonts w:hint="eastAsia"/>
                <w:bCs/>
                <w:sz w:val="24"/>
                <w:szCs w:val="24"/>
              </w:rPr>
              <w:t>。</w:t>
            </w:r>
          </w:p>
        </w:tc>
        <w:tc>
          <w:tcPr>
            <w:tcW w:w="3119" w:type="dxa"/>
          </w:tcPr>
          <w:p w14:paraId="4CF40209" w14:textId="2EB91607" w:rsidR="00CE6992" w:rsidRPr="00AC2BD2" w:rsidRDefault="00CE6992" w:rsidP="00CE6992">
            <w:pPr>
              <w:rPr>
                <w:bCs/>
                <w:sz w:val="24"/>
                <w:szCs w:val="24"/>
              </w:rPr>
            </w:pPr>
            <w:r w:rsidRPr="00AC2BD2">
              <w:rPr>
                <w:rFonts w:hint="eastAsia"/>
                <w:bCs/>
                <w:sz w:val="24"/>
                <w:szCs w:val="24"/>
              </w:rPr>
              <w:t>A</w:t>
            </w:r>
            <w:r w:rsidR="00AC2BD2">
              <w:rPr>
                <w:rFonts w:hint="eastAsia"/>
                <w:bCs/>
                <w:sz w:val="24"/>
                <w:szCs w:val="24"/>
              </w:rPr>
              <w:t>、</w:t>
            </w:r>
            <w:r w:rsidRPr="00AC2BD2">
              <w:rPr>
                <w:rFonts w:hint="eastAsia"/>
                <w:bCs/>
                <w:sz w:val="24"/>
                <w:szCs w:val="24"/>
              </w:rPr>
              <w:t>配制的标准溶液浓度应在吸光度与浓度成线性关系的范围内</w:t>
            </w:r>
          </w:p>
          <w:p w14:paraId="47FEFBF2" w14:textId="3B279471" w:rsidR="00CE6992" w:rsidRPr="00AC2BD2" w:rsidRDefault="00CE6992" w:rsidP="00CE6992">
            <w:pPr>
              <w:rPr>
                <w:bCs/>
                <w:sz w:val="24"/>
                <w:szCs w:val="24"/>
              </w:rPr>
            </w:pPr>
            <w:r w:rsidRPr="00AC2BD2">
              <w:rPr>
                <w:rFonts w:hint="eastAsia"/>
                <w:bCs/>
                <w:sz w:val="24"/>
                <w:szCs w:val="24"/>
              </w:rPr>
              <w:t>B</w:t>
            </w:r>
            <w:r w:rsidR="00AC2BD2">
              <w:rPr>
                <w:rFonts w:hint="eastAsia"/>
                <w:bCs/>
                <w:sz w:val="24"/>
                <w:szCs w:val="24"/>
              </w:rPr>
              <w:t>、</w:t>
            </w:r>
            <w:r w:rsidRPr="00AC2BD2">
              <w:rPr>
                <w:rFonts w:hint="eastAsia"/>
                <w:bCs/>
                <w:sz w:val="24"/>
                <w:szCs w:val="24"/>
              </w:rPr>
              <w:t>标准溶液的基体组成应尽可能与待测样品溶液一致，以减小基体影响</w:t>
            </w:r>
          </w:p>
          <w:p w14:paraId="1C14433D" w14:textId="7652C0A5" w:rsidR="00CE6992" w:rsidRPr="00AC2BD2" w:rsidRDefault="00CE6992" w:rsidP="00CE6992">
            <w:pPr>
              <w:rPr>
                <w:bCs/>
                <w:sz w:val="24"/>
                <w:szCs w:val="24"/>
              </w:rPr>
            </w:pPr>
            <w:r w:rsidRPr="00AC2BD2">
              <w:rPr>
                <w:rFonts w:hint="eastAsia"/>
                <w:bCs/>
                <w:sz w:val="24"/>
                <w:szCs w:val="24"/>
              </w:rPr>
              <w:t>C</w:t>
            </w:r>
            <w:r w:rsidR="00AC2BD2">
              <w:rPr>
                <w:rFonts w:hint="eastAsia"/>
                <w:bCs/>
                <w:sz w:val="24"/>
                <w:szCs w:val="24"/>
              </w:rPr>
              <w:t>、</w:t>
            </w:r>
            <w:r w:rsidRPr="00AC2BD2">
              <w:rPr>
                <w:rFonts w:hint="eastAsia"/>
                <w:bCs/>
                <w:sz w:val="24"/>
                <w:szCs w:val="24"/>
              </w:rPr>
              <w:t>在整个分析过程中，操作条件应保持不变</w:t>
            </w:r>
          </w:p>
          <w:p w14:paraId="02E04E40" w14:textId="4EB73F39" w:rsidR="00CE6992" w:rsidRPr="00AC2BD2" w:rsidRDefault="00CE6992" w:rsidP="00CE6992">
            <w:pPr>
              <w:widowControl/>
              <w:autoSpaceDE/>
              <w:autoSpaceDN/>
              <w:snapToGrid w:val="0"/>
              <w:rPr>
                <w:bCs/>
                <w:sz w:val="24"/>
                <w:szCs w:val="24"/>
              </w:rPr>
            </w:pPr>
            <w:r w:rsidRPr="00AC2BD2">
              <w:rPr>
                <w:rFonts w:hint="eastAsia"/>
                <w:bCs/>
                <w:sz w:val="24"/>
                <w:szCs w:val="24"/>
              </w:rPr>
              <w:t>D</w:t>
            </w:r>
            <w:r w:rsidR="00AC2BD2">
              <w:rPr>
                <w:rFonts w:hint="eastAsia"/>
                <w:bCs/>
                <w:sz w:val="24"/>
                <w:szCs w:val="24"/>
              </w:rPr>
              <w:t>、</w:t>
            </w:r>
            <w:r w:rsidRPr="00AC2BD2">
              <w:rPr>
                <w:rFonts w:hint="eastAsia"/>
                <w:bCs/>
                <w:sz w:val="24"/>
                <w:szCs w:val="24"/>
              </w:rPr>
              <w:t>每次测定不要重新绘制标准曲线</w:t>
            </w:r>
          </w:p>
        </w:tc>
        <w:tc>
          <w:tcPr>
            <w:tcW w:w="1278" w:type="dxa"/>
            <w:gridSpan w:val="2"/>
            <w:vAlign w:val="center"/>
          </w:tcPr>
          <w:p w14:paraId="7226A239" w14:textId="42AB1D44" w:rsidR="00CE6992" w:rsidRPr="00AC2BD2" w:rsidRDefault="00CE6992" w:rsidP="00CE6992">
            <w:pPr>
              <w:widowControl/>
              <w:autoSpaceDE/>
              <w:autoSpaceDN/>
              <w:snapToGrid w:val="0"/>
              <w:jc w:val="center"/>
              <w:rPr>
                <w:rFonts w:cs="宋体"/>
                <w:color w:val="000000"/>
                <w:sz w:val="24"/>
                <w:szCs w:val="24"/>
                <w:lang w:val="en-US" w:bidi="ar"/>
              </w:rPr>
            </w:pPr>
          </w:p>
        </w:tc>
        <w:tc>
          <w:tcPr>
            <w:tcW w:w="2315" w:type="dxa"/>
            <w:vAlign w:val="center"/>
          </w:tcPr>
          <w:p w14:paraId="4F2A4EA8" w14:textId="6A9DCC14" w:rsidR="00CE6992" w:rsidRPr="00873F81" w:rsidRDefault="00CE6992" w:rsidP="00CE6992">
            <w:pPr>
              <w:pStyle w:val="2"/>
              <w:adjustRightInd w:val="0"/>
              <w:snapToGrid w:val="0"/>
              <w:spacing w:after="0"/>
              <w:ind w:leftChars="0" w:left="0" w:firstLineChars="0" w:firstLine="0"/>
              <w:jc w:val="center"/>
              <w:rPr>
                <w:rFonts w:eastAsia="仿宋"/>
                <w:color w:val="000000"/>
                <w:szCs w:val="21"/>
                <w:lang w:val="en-US"/>
              </w:rPr>
            </w:pPr>
          </w:p>
        </w:tc>
      </w:tr>
      <w:tr w:rsidR="00CE6992" w:rsidRPr="009878EE" w14:paraId="3443C3C0" w14:textId="77777777" w:rsidTr="00AC2BD2">
        <w:trPr>
          <w:trHeight w:val="567"/>
          <w:jc w:val="center"/>
        </w:trPr>
        <w:tc>
          <w:tcPr>
            <w:tcW w:w="6374" w:type="dxa"/>
            <w:gridSpan w:val="2"/>
            <w:vAlign w:val="center"/>
          </w:tcPr>
          <w:p w14:paraId="78061EDF" w14:textId="09167AA0" w:rsidR="00CE6992" w:rsidRPr="00AC2BD2" w:rsidRDefault="00CE6992" w:rsidP="00CE6992">
            <w:pPr>
              <w:widowControl/>
              <w:autoSpaceDE/>
              <w:autoSpaceDN/>
              <w:snapToGrid w:val="0"/>
              <w:rPr>
                <w:bCs/>
                <w:sz w:val="24"/>
                <w:szCs w:val="24"/>
              </w:rPr>
            </w:pPr>
            <w:r w:rsidRPr="00AC2BD2">
              <w:rPr>
                <w:rFonts w:hint="eastAsia"/>
                <w:bCs/>
                <w:sz w:val="24"/>
                <w:szCs w:val="24"/>
              </w:rPr>
              <w:t>下面属于有机物破坏法的有</w:t>
            </w:r>
            <w:r w:rsidR="0020539C" w:rsidRPr="00DC06A2">
              <w:rPr>
                <w:rFonts w:hint="eastAsia"/>
              </w:rPr>
              <w:t>(</w:t>
            </w:r>
            <w:r w:rsidR="0020539C" w:rsidRPr="00DC06A2">
              <w:t xml:space="preserve">    </w:t>
            </w:r>
            <w:r w:rsidR="0020539C" w:rsidRPr="00DC06A2">
              <w:rPr>
                <w:rFonts w:hint="eastAsia"/>
              </w:rPr>
              <w:t>)</w:t>
            </w:r>
            <w:r w:rsidR="00AC2BD2">
              <w:rPr>
                <w:rFonts w:hint="eastAsia"/>
                <w:bCs/>
                <w:sz w:val="24"/>
                <w:szCs w:val="24"/>
              </w:rPr>
              <w:t>。</w:t>
            </w:r>
          </w:p>
        </w:tc>
        <w:tc>
          <w:tcPr>
            <w:tcW w:w="3119" w:type="dxa"/>
          </w:tcPr>
          <w:p w14:paraId="5D3D9952" w14:textId="440A0E71" w:rsidR="00CE6992" w:rsidRPr="00AC2BD2" w:rsidRDefault="00CE6992" w:rsidP="00CE6992">
            <w:pPr>
              <w:rPr>
                <w:bCs/>
                <w:sz w:val="24"/>
                <w:szCs w:val="24"/>
              </w:rPr>
            </w:pPr>
            <w:r w:rsidRPr="00AC2BD2">
              <w:rPr>
                <w:rFonts w:hint="eastAsia"/>
                <w:bCs/>
                <w:sz w:val="24"/>
                <w:szCs w:val="24"/>
              </w:rPr>
              <w:t>A、干灰化法</w:t>
            </w:r>
            <w:r w:rsidR="00AC2BD2">
              <w:rPr>
                <w:rFonts w:hint="eastAsia"/>
                <w:bCs/>
                <w:sz w:val="24"/>
                <w:szCs w:val="24"/>
              </w:rPr>
              <w:t xml:space="preserve"> </w:t>
            </w:r>
            <w:r w:rsidR="00AC2BD2">
              <w:rPr>
                <w:bCs/>
                <w:sz w:val="24"/>
                <w:szCs w:val="24"/>
              </w:rPr>
              <w:t xml:space="preserve"> </w:t>
            </w:r>
            <w:r w:rsidRPr="00AC2BD2">
              <w:rPr>
                <w:rFonts w:hint="eastAsia"/>
                <w:bCs/>
                <w:sz w:val="24"/>
                <w:szCs w:val="24"/>
              </w:rPr>
              <w:t>B、湿法消解</w:t>
            </w:r>
          </w:p>
          <w:p w14:paraId="1DDB4B5F" w14:textId="3E6B09B7" w:rsidR="00CE6992" w:rsidRPr="00AC2BD2" w:rsidRDefault="00CE6992" w:rsidP="00AC2BD2">
            <w:pPr>
              <w:rPr>
                <w:bCs/>
                <w:sz w:val="24"/>
                <w:szCs w:val="24"/>
              </w:rPr>
            </w:pPr>
            <w:r w:rsidRPr="00AC2BD2">
              <w:rPr>
                <w:rFonts w:hint="eastAsia"/>
                <w:bCs/>
                <w:sz w:val="24"/>
                <w:szCs w:val="24"/>
              </w:rPr>
              <w:t>C、微波消解</w:t>
            </w:r>
            <w:r w:rsidR="00AC2BD2">
              <w:rPr>
                <w:rFonts w:hint="eastAsia"/>
                <w:bCs/>
                <w:sz w:val="24"/>
                <w:szCs w:val="24"/>
              </w:rPr>
              <w:t xml:space="preserve"> </w:t>
            </w:r>
            <w:r w:rsidR="00AC2BD2">
              <w:rPr>
                <w:bCs/>
                <w:sz w:val="24"/>
                <w:szCs w:val="24"/>
              </w:rPr>
              <w:t xml:space="preserve"> </w:t>
            </w:r>
            <w:r w:rsidRPr="00AC2BD2">
              <w:rPr>
                <w:rFonts w:hint="eastAsia"/>
                <w:bCs/>
                <w:sz w:val="24"/>
                <w:szCs w:val="24"/>
              </w:rPr>
              <w:t>D、糊化</w:t>
            </w:r>
          </w:p>
        </w:tc>
        <w:tc>
          <w:tcPr>
            <w:tcW w:w="1278" w:type="dxa"/>
            <w:gridSpan w:val="2"/>
            <w:vAlign w:val="center"/>
          </w:tcPr>
          <w:p w14:paraId="00E746D2" w14:textId="2E96A378" w:rsidR="00CE6992" w:rsidRPr="00AC2BD2" w:rsidRDefault="00CE6992" w:rsidP="00CE6992">
            <w:pPr>
              <w:widowControl/>
              <w:autoSpaceDE/>
              <w:autoSpaceDN/>
              <w:snapToGrid w:val="0"/>
              <w:jc w:val="center"/>
              <w:rPr>
                <w:color w:val="000000"/>
                <w:sz w:val="24"/>
                <w:szCs w:val="24"/>
              </w:rPr>
            </w:pPr>
          </w:p>
        </w:tc>
        <w:tc>
          <w:tcPr>
            <w:tcW w:w="2315" w:type="dxa"/>
            <w:vAlign w:val="center"/>
          </w:tcPr>
          <w:p w14:paraId="43948875" w14:textId="398E992A" w:rsidR="00CE6992" w:rsidRPr="00873F81" w:rsidRDefault="00CE6992" w:rsidP="00CE6992">
            <w:pPr>
              <w:pStyle w:val="2"/>
              <w:adjustRightInd w:val="0"/>
              <w:snapToGrid w:val="0"/>
              <w:spacing w:after="0"/>
              <w:ind w:leftChars="0" w:left="0" w:firstLineChars="0" w:firstLine="0"/>
              <w:jc w:val="center"/>
              <w:rPr>
                <w:rFonts w:eastAsia="仿宋"/>
                <w:color w:val="000000"/>
                <w:szCs w:val="21"/>
                <w:lang w:val="en-US"/>
              </w:rPr>
            </w:pPr>
          </w:p>
        </w:tc>
      </w:tr>
    </w:tbl>
    <w:p w14:paraId="3A5B7383" w14:textId="77777777" w:rsidR="009B7DE5" w:rsidRDefault="009B7DE5" w:rsidP="009B7DE5">
      <w:pPr>
        <w:jc w:val="center"/>
        <w:rPr>
          <w:b/>
          <w:color w:val="000000"/>
          <w:sz w:val="24"/>
          <w:szCs w:val="24"/>
          <w:lang w:val="en-US"/>
        </w:rPr>
      </w:pPr>
    </w:p>
    <w:p w14:paraId="616B4DD1" w14:textId="61BF3FB8"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sidR="00CE431F">
        <w:rPr>
          <w:b/>
          <w:color w:val="000000"/>
          <w:sz w:val="24"/>
          <w:szCs w:val="24"/>
          <w:lang w:val="en-US"/>
        </w:rPr>
        <w:t>-</w:t>
      </w:r>
      <w:r w:rsidR="00C14E12">
        <w:rPr>
          <w:b/>
          <w:color w:val="000000"/>
          <w:sz w:val="24"/>
          <w:szCs w:val="24"/>
          <w:lang w:val="en-US"/>
        </w:rPr>
        <w:t>9</w:t>
      </w:r>
      <w:r>
        <w:rPr>
          <w:rFonts w:hint="eastAsia"/>
          <w:b/>
          <w:color w:val="000000"/>
          <w:sz w:val="24"/>
          <w:szCs w:val="24"/>
          <w:lang w:val="en-US"/>
        </w:rPr>
        <w:t xml:space="preserve"> 是非题</w:t>
      </w:r>
    </w:p>
    <w:p w14:paraId="30436CA7" w14:textId="77777777" w:rsidR="00D13F9A" w:rsidRPr="00D13F9A" w:rsidRDefault="00D13F9A" w:rsidP="00D13F9A">
      <w:pPr>
        <w:pStyle w:val="2"/>
        <w:ind w:left="440"/>
        <w:rPr>
          <w:lang w:val="en-US"/>
        </w:rPr>
      </w:pP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3131"/>
        <w:gridCol w:w="3065"/>
        <w:gridCol w:w="535"/>
        <w:gridCol w:w="2832"/>
      </w:tblGrid>
      <w:tr w:rsidR="00307D64" w:rsidRPr="00285486" w14:paraId="52336082" w14:textId="77777777" w:rsidTr="007F4A9F">
        <w:trPr>
          <w:trHeight w:val="567"/>
        </w:trPr>
        <w:tc>
          <w:tcPr>
            <w:tcW w:w="3266" w:type="dxa"/>
            <w:vAlign w:val="center"/>
          </w:tcPr>
          <w:p w14:paraId="6C9533F9"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32F7CA9F" w14:textId="1F55E703"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672516A4" w14:textId="77777777" w:rsidR="00307D64" w:rsidRP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367" w:type="dxa"/>
            <w:gridSpan w:val="2"/>
            <w:vAlign w:val="center"/>
          </w:tcPr>
          <w:p w14:paraId="14E28C77" w14:textId="20679278"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468C79CF" w14:textId="77777777" w:rsidTr="007F4A9F">
        <w:trPr>
          <w:trHeight w:val="567"/>
        </w:trPr>
        <w:tc>
          <w:tcPr>
            <w:tcW w:w="3266" w:type="dxa"/>
            <w:vAlign w:val="center"/>
          </w:tcPr>
          <w:p w14:paraId="180A4CAC"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5E2C161C" w14:textId="6451BF74"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5C590FC7" w14:textId="77777777" w:rsidR="00307D64" w:rsidRP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367" w:type="dxa"/>
            <w:gridSpan w:val="2"/>
            <w:vAlign w:val="center"/>
          </w:tcPr>
          <w:p w14:paraId="5FBF3CCD" w14:textId="406AB878"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604D778F" w14:textId="77777777" w:rsidTr="007F4A9F">
        <w:trPr>
          <w:trHeight w:val="567"/>
        </w:trPr>
        <w:tc>
          <w:tcPr>
            <w:tcW w:w="12829" w:type="dxa"/>
            <w:gridSpan w:val="5"/>
            <w:vAlign w:val="center"/>
          </w:tcPr>
          <w:p w14:paraId="1629E546"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778BEFBA" w14:textId="77777777" w:rsidTr="007F4A9F">
        <w:trPr>
          <w:trHeight w:val="567"/>
        </w:trPr>
        <w:tc>
          <w:tcPr>
            <w:tcW w:w="6397" w:type="dxa"/>
            <w:gridSpan w:val="2"/>
            <w:vAlign w:val="center"/>
          </w:tcPr>
          <w:p w14:paraId="16F08D95"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25743E6F"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22E3048B" w14:textId="77777777" w:rsidTr="007F4A9F">
        <w:trPr>
          <w:trHeight w:val="567"/>
        </w:trPr>
        <w:tc>
          <w:tcPr>
            <w:tcW w:w="6397" w:type="dxa"/>
            <w:gridSpan w:val="2"/>
            <w:vAlign w:val="center"/>
          </w:tcPr>
          <w:p w14:paraId="4E78B6BE"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080780C0"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6C22B859" w14:textId="77777777" w:rsidTr="007F4A9F">
        <w:trPr>
          <w:trHeight w:val="567"/>
        </w:trPr>
        <w:tc>
          <w:tcPr>
            <w:tcW w:w="6397" w:type="dxa"/>
            <w:gridSpan w:val="2"/>
            <w:vAlign w:val="center"/>
          </w:tcPr>
          <w:p w14:paraId="7A320436"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6BD882E7"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307D64" w14:paraId="60493EA5" w14:textId="77777777" w:rsidTr="007F4A9F">
        <w:trPr>
          <w:trHeight w:val="567"/>
        </w:trPr>
        <w:tc>
          <w:tcPr>
            <w:tcW w:w="6397" w:type="dxa"/>
            <w:gridSpan w:val="2"/>
            <w:vAlign w:val="center"/>
          </w:tcPr>
          <w:p w14:paraId="0B0725D9" w14:textId="77777777"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2C439E85"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39251FFF"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F31B03" w14:paraId="0AE99913" w14:textId="77777777" w:rsidTr="007F4A9F">
        <w:trPr>
          <w:trHeight w:val="567"/>
        </w:trPr>
        <w:tc>
          <w:tcPr>
            <w:tcW w:w="6397" w:type="dxa"/>
            <w:gridSpan w:val="2"/>
            <w:vAlign w:val="center"/>
          </w:tcPr>
          <w:p w14:paraId="72EBE823" w14:textId="0934E268" w:rsidR="00F31B03" w:rsidRPr="00E471CA" w:rsidRDefault="00F31B03" w:rsidP="00744889">
            <w:pPr>
              <w:autoSpaceDE/>
              <w:autoSpaceDN/>
              <w:snapToGrid w:val="0"/>
              <w:rPr>
                <w:color w:val="000000"/>
                <w:sz w:val="24"/>
                <w:szCs w:val="24"/>
              </w:rPr>
            </w:pPr>
            <w:r w:rsidRPr="00F71156">
              <w:rPr>
                <w:color w:val="000000"/>
                <w:sz w:val="24"/>
                <w:szCs w:val="24"/>
              </w:rPr>
              <w:t>食品生产企业可以制定低于食品安全国家标准或者地方标准要求的企业标准。</w:t>
            </w:r>
          </w:p>
        </w:tc>
        <w:tc>
          <w:tcPr>
            <w:tcW w:w="3600" w:type="dxa"/>
            <w:gridSpan w:val="2"/>
            <w:vAlign w:val="center"/>
          </w:tcPr>
          <w:p w14:paraId="5F358D36" w14:textId="70273485" w:rsidR="00F31B03" w:rsidRPr="00574B16" w:rsidRDefault="00F31B03" w:rsidP="00744889">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4772C42" w14:textId="640A09CF" w:rsidR="00F31B03" w:rsidRDefault="00F31B03" w:rsidP="00744889">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06EC5DCA" w14:textId="77777777" w:rsidTr="007F4A9F">
        <w:trPr>
          <w:trHeight w:val="567"/>
        </w:trPr>
        <w:tc>
          <w:tcPr>
            <w:tcW w:w="6397" w:type="dxa"/>
            <w:gridSpan w:val="2"/>
            <w:vAlign w:val="center"/>
          </w:tcPr>
          <w:p w14:paraId="4AEB900C" w14:textId="3F4A0672" w:rsidR="00F31B03" w:rsidRPr="00E471CA" w:rsidRDefault="00F31B03" w:rsidP="00744889">
            <w:pPr>
              <w:autoSpaceDE/>
              <w:autoSpaceDN/>
              <w:snapToGrid w:val="0"/>
              <w:rPr>
                <w:color w:val="000000"/>
                <w:sz w:val="24"/>
                <w:szCs w:val="24"/>
              </w:rPr>
            </w:pPr>
            <w:r w:rsidRPr="00F71156">
              <w:rPr>
                <w:color w:val="000000"/>
                <w:sz w:val="24"/>
                <w:szCs w:val="24"/>
              </w:rPr>
              <w:t>食品添加剂新品种的审批需要经过风险评估，由卫生健康委员会批准发布，发布前会公开征求意见。</w:t>
            </w:r>
          </w:p>
        </w:tc>
        <w:tc>
          <w:tcPr>
            <w:tcW w:w="3600" w:type="dxa"/>
            <w:gridSpan w:val="2"/>
            <w:vAlign w:val="center"/>
          </w:tcPr>
          <w:p w14:paraId="4A02081B" w14:textId="24243AAC" w:rsidR="00F31B03" w:rsidRPr="00574B16" w:rsidRDefault="00F31B03" w:rsidP="00744889">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4AFDD54A" w14:textId="2B16C8DB" w:rsidR="00F31B03" w:rsidRDefault="00F31B03" w:rsidP="00744889">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4E4FEED6" w14:textId="77777777" w:rsidTr="007F4A9F">
        <w:trPr>
          <w:trHeight w:val="567"/>
        </w:trPr>
        <w:tc>
          <w:tcPr>
            <w:tcW w:w="6397" w:type="dxa"/>
            <w:gridSpan w:val="2"/>
            <w:vAlign w:val="center"/>
          </w:tcPr>
          <w:p w14:paraId="2F43D583" w14:textId="000F1737" w:rsidR="00F31B03" w:rsidRPr="00E471CA" w:rsidRDefault="00F31B03" w:rsidP="00744889">
            <w:pPr>
              <w:autoSpaceDE/>
              <w:autoSpaceDN/>
              <w:snapToGrid w:val="0"/>
              <w:rPr>
                <w:color w:val="000000"/>
                <w:sz w:val="24"/>
                <w:szCs w:val="24"/>
              </w:rPr>
            </w:pPr>
            <w:r w:rsidRPr="00F71156">
              <w:rPr>
                <w:color w:val="000000"/>
                <w:sz w:val="24"/>
                <w:szCs w:val="24"/>
              </w:rPr>
              <w:t>不安全食品是指食品安全法律法规规定禁止生产经营的食品以及其他有证据证明可能危害人体健康的食品。</w:t>
            </w:r>
          </w:p>
        </w:tc>
        <w:tc>
          <w:tcPr>
            <w:tcW w:w="3600" w:type="dxa"/>
            <w:gridSpan w:val="2"/>
            <w:vAlign w:val="center"/>
          </w:tcPr>
          <w:p w14:paraId="5862DE13" w14:textId="1841D60B" w:rsidR="00F31B03" w:rsidRPr="00574B16" w:rsidRDefault="00F31B03" w:rsidP="00744889">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3EE76C9" w14:textId="1CEBAC68" w:rsidR="00F31B03" w:rsidRDefault="00F31B03" w:rsidP="00744889">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54826A45" w14:textId="77777777" w:rsidTr="00B061BA">
        <w:trPr>
          <w:trHeight w:val="567"/>
        </w:trPr>
        <w:tc>
          <w:tcPr>
            <w:tcW w:w="6397" w:type="dxa"/>
            <w:gridSpan w:val="2"/>
          </w:tcPr>
          <w:p w14:paraId="272E7693" w14:textId="64E7B1C2" w:rsidR="00F31B03" w:rsidRPr="00E471CA" w:rsidRDefault="00F31B03" w:rsidP="00F31B03">
            <w:pPr>
              <w:autoSpaceDE/>
              <w:autoSpaceDN/>
              <w:snapToGrid w:val="0"/>
              <w:rPr>
                <w:color w:val="000000"/>
                <w:sz w:val="24"/>
                <w:szCs w:val="24"/>
              </w:rPr>
            </w:pPr>
            <w:r>
              <w:rPr>
                <w:rFonts w:hint="eastAsia"/>
                <w:color w:val="000000"/>
                <w:sz w:val="24"/>
                <w:szCs w:val="24"/>
              </w:rPr>
              <w:t>葡萄球菌属的形态特征是革兰氏阴性球菌、无芽</w:t>
            </w:r>
            <w:r w:rsidR="00C61D71">
              <w:rPr>
                <w:rFonts w:hint="eastAsia"/>
                <w:color w:val="000000"/>
                <w:sz w:val="24"/>
                <w:szCs w:val="24"/>
              </w:rPr>
              <w:t>孢</w:t>
            </w:r>
            <w:r>
              <w:rPr>
                <w:rFonts w:hint="eastAsia"/>
                <w:color w:val="000000"/>
                <w:sz w:val="24"/>
                <w:szCs w:val="24"/>
              </w:rPr>
              <w:t>、一般不形成荚膜、有鞭毛。</w:t>
            </w:r>
          </w:p>
        </w:tc>
        <w:tc>
          <w:tcPr>
            <w:tcW w:w="3600" w:type="dxa"/>
            <w:gridSpan w:val="2"/>
            <w:vAlign w:val="center"/>
          </w:tcPr>
          <w:p w14:paraId="3C87BCB2" w14:textId="63F4CF33"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3E5EC398" w14:textId="30BD29AE"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6E03B036" w14:textId="77777777" w:rsidTr="00B061BA">
        <w:trPr>
          <w:trHeight w:val="567"/>
        </w:trPr>
        <w:tc>
          <w:tcPr>
            <w:tcW w:w="6397" w:type="dxa"/>
            <w:gridSpan w:val="2"/>
          </w:tcPr>
          <w:p w14:paraId="61855241" w14:textId="2B129E49" w:rsidR="00F31B03" w:rsidRPr="00E471CA" w:rsidRDefault="00F31B03" w:rsidP="00F31B03">
            <w:pPr>
              <w:autoSpaceDE/>
              <w:autoSpaceDN/>
              <w:snapToGrid w:val="0"/>
              <w:rPr>
                <w:color w:val="000000"/>
                <w:sz w:val="24"/>
                <w:szCs w:val="24"/>
              </w:rPr>
            </w:pPr>
            <w:r>
              <w:rPr>
                <w:rFonts w:hint="eastAsia"/>
                <w:color w:val="000000"/>
                <w:sz w:val="24"/>
                <w:szCs w:val="24"/>
              </w:rPr>
              <w:t>M．R试验时，甲基红指示剂呈红色，可判断为阴性反应；呈黄色，则可判断为阳性反应。</w:t>
            </w:r>
          </w:p>
        </w:tc>
        <w:tc>
          <w:tcPr>
            <w:tcW w:w="3600" w:type="dxa"/>
            <w:gridSpan w:val="2"/>
            <w:vAlign w:val="center"/>
          </w:tcPr>
          <w:p w14:paraId="52B17AA1" w14:textId="2A605A3D"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DBA455B" w14:textId="41BDD34F"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7AF798CA" w14:textId="77777777" w:rsidTr="007F4A9F">
        <w:trPr>
          <w:trHeight w:val="567"/>
        </w:trPr>
        <w:tc>
          <w:tcPr>
            <w:tcW w:w="6397" w:type="dxa"/>
            <w:gridSpan w:val="2"/>
            <w:vAlign w:val="center"/>
          </w:tcPr>
          <w:p w14:paraId="61157E84" w14:textId="7C36AAF8" w:rsidR="00F31B03" w:rsidRPr="00E471CA" w:rsidRDefault="00F71156" w:rsidP="00F31B03">
            <w:pPr>
              <w:autoSpaceDE/>
              <w:autoSpaceDN/>
              <w:snapToGrid w:val="0"/>
              <w:rPr>
                <w:color w:val="000000"/>
                <w:sz w:val="24"/>
                <w:szCs w:val="24"/>
              </w:rPr>
            </w:pPr>
            <w:r>
              <w:rPr>
                <w:rFonts w:hint="eastAsia"/>
                <w:color w:val="000000"/>
                <w:sz w:val="24"/>
                <w:szCs w:val="24"/>
              </w:rPr>
              <w:lastRenderedPageBreak/>
              <w:t>汞的测定中，不能采用干灰化法处理样品，是因为会引人较多的杂质。</w:t>
            </w:r>
          </w:p>
        </w:tc>
        <w:tc>
          <w:tcPr>
            <w:tcW w:w="3600" w:type="dxa"/>
            <w:gridSpan w:val="2"/>
            <w:vAlign w:val="center"/>
          </w:tcPr>
          <w:p w14:paraId="10A36B8B" w14:textId="3FF70E4A"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86161F3" w14:textId="4D729626"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4EBE32D8" w14:textId="77777777" w:rsidTr="007F4A9F">
        <w:trPr>
          <w:trHeight w:val="567"/>
        </w:trPr>
        <w:tc>
          <w:tcPr>
            <w:tcW w:w="6397" w:type="dxa"/>
            <w:gridSpan w:val="2"/>
            <w:vAlign w:val="center"/>
          </w:tcPr>
          <w:p w14:paraId="501BA4DF" w14:textId="39498100" w:rsidR="00F31B03" w:rsidRPr="00E471CA" w:rsidRDefault="00F71156" w:rsidP="00F31B03">
            <w:pPr>
              <w:autoSpaceDE/>
              <w:autoSpaceDN/>
              <w:snapToGrid w:val="0"/>
              <w:rPr>
                <w:color w:val="000000"/>
                <w:sz w:val="24"/>
                <w:szCs w:val="24"/>
              </w:rPr>
            </w:pPr>
            <w:r>
              <w:rPr>
                <w:rFonts w:hint="eastAsia"/>
                <w:color w:val="000000"/>
                <w:sz w:val="24"/>
                <w:szCs w:val="24"/>
              </w:rPr>
              <w:t>没食子酸乙酯比色法测定饮料中的茶多酚时，如果改变磷酸盐缓冲溶液的浓度，显色后溶液的吸光度也会发生变化。</w:t>
            </w:r>
          </w:p>
        </w:tc>
        <w:tc>
          <w:tcPr>
            <w:tcW w:w="3600" w:type="dxa"/>
            <w:gridSpan w:val="2"/>
            <w:vAlign w:val="center"/>
          </w:tcPr>
          <w:p w14:paraId="4F90ECDB" w14:textId="111295A6"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05DB7257" w14:textId="03EC0899"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5213C1E5" w14:textId="77777777" w:rsidTr="007F4A9F">
        <w:trPr>
          <w:trHeight w:val="567"/>
        </w:trPr>
        <w:tc>
          <w:tcPr>
            <w:tcW w:w="6397" w:type="dxa"/>
            <w:gridSpan w:val="2"/>
            <w:vAlign w:val="center"/>
          </w:tcPr>
          <w:p w14:paraId="4A1944AD" w14:textId="7F23EA7B" w:rsidR="00F31B03" w:rsidRPr="00F71156" w:rsidRDefault="00F71156" w:rsidP="00F31B03">
            <w:pPr>
              <w:autoSpaceDE/>
              <w:autoSpaceDN/>
              <w:snapToGrid w:val="0"/>
              <w:rPr>
                <w:bCs/>
                <w:color w:val="000000"/>
                <w:sz w:val="24"/>
                <w:szCs w:val="24"/>
              </w:rPr>
            </w:pPr>
            <w:r w:rsidRPr="00F71156">
              <w:rPr>
                <w:rFonts w:hint="eastAsia"/>
                <w:bCs/>
                <w:color w:val="000000"/>
                <w:sz w:val="24"/>
                <w:szCs w:val="24"/>
              </w:rPr>
              <w:t>分析测定结果的偶然误差可通过适当增加平行测定次数来减免。</w:t>
            </w:r>
          </w:p>
        </w:tc>
        <w:tc>
          <w:tcPr>
            <w:tcW w:w="3600" w:type="dxa"/>
            <w:gridSpan w:val="2"/>
            <w:vAlign w:val="center"/>
          </w:tcPr>
          <w:p w14:paraId="466C8673" w14:textId="57F8BA48"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4C6ECF4E" w14:textId="1103C066"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47BD03E1" w14:textId="77777777" w:rsidTr="007F4A9F">
        <w:trPr>
          <w:trHeight w:val="567"/>
        </w:trPr>
        <w:tc>
          <w:tcPr>
            <w:tcW w:w="6397" w:type="dxa"/>
            <w:gridSpan w:val="2"/>
            <w:vAlign w:val="center"/>
          </w:tcPr>
          <w:p w14:paraId="2B63D3AB" w14:textId="3C047780" w:rsidR="00F31B03" w:rsidRPr="00E471CA" w:rsidRDefault="00F71156" w:rsidP="00F31B03">
            <w:pPr>
              <w:autoSpaceDE/>
              <w:autoSpaceDN/>
              <w:snapToGrid w:val="0"/>
              <w:rPr>
                <w:color w:val="000000"/>
                <w:sz w:val="24"/>
                <w:szCs w:val="24"/>
              </w:rPr>
            </w:pPr>
            <w:r w:rsidRPr="00F71156">
              <w:rPr>
                <w:color w:val="000000"/>
                <w:sz w:val="24"/>
                <w:szCs w:val="24"/>
              </w:rPr>
              <w:t>石墨炉原子化法比火焰原子化法的原子化程度高，所以试样用量少。</w:t>
            </w:r>
          </w:p>
        </w:tc>
        <w:tc>
          <w:tcPr>
            <w:tcW w:w="3600" w:type="dxa"/>
            <w:gridSpan w:val="2"/>
            <w:vAlign w:val="center"/>
          </w:tcPr>
          <w:p w14:paraId="2FBC1FB0" w14:textId="708892EF"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5F18713C" w14:textId="7C0F42F4"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r w:rsidR="00F31B03" w14:paraId="7676E524" w14:textId="77777777" w:rsidTr="007F4A9F">
        <w:trPr>
          <w:trHeight w:val="567"/>
        </w:trPr>
        <w:tc>
          <w:tcPr>
            <w:tcW w:w="6397" w:type="dxa"/>
            <w:gridSpan w:val="2"/>
            <w:vAlign w:val="center"/>
          </w:tcPr>
          <w:p w14:paraId="2B675DA6" w14:textId="1598366F" w:rsidR="00F31B03" w:rsidRPr="00E471CA" w:rsidRDefault="00F71156" w:rsidP="00F31B03">
            <w:pPr>
              <w:autoSpaceDE/>
              <w:autoSpaceDN/>
              <w:snapToGrid w:val="0"/>
              <w:rPr>
                <w:color w:val="000000"/>
                <w:sz w:val="24"/>
                <w:szCs w:val="24"/>
              </w:rPr>
            </w:pPr>
            <w:r w:rsidRPr="00F71156">
              <w:rPr>
                <w:color w:val="000000"/>
                <w:sz w:val="24"/>
                <w:szCs w:val="24"/>
              </w:rPr>
              <w:t>因高压氢气钢瓶需避免日晒，所以最好放在楼道或实验室里。</w:t>
            </w:r>
          </w:p>
        </w:tc>
        <w:tc>
          <w:tcPr>
            <w:tcW w:w="3600" w:type="dxa"/>
            <w:gridSpan w:val="2"/>
            <w:vAlign w:val="center"/>
          </w:tcPr>
          <w:p w14:paraId="378066E6" w14:textId="546A949B" w:rsidR="00F31B03" w:rsidRPr="00574B16" w:rsidRDefault="00F31B03" w:rsidP="00F31B03">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53F844DE" w14:textId="4279C440" w:rsidR="00F31B03" w:rsidRDefault="00F31B03" w:rsidP="00F31B03">
            <w:pPr>
              <w:pStyle w:val="2"/>
              <w:adjustRightInd w:val="0"/>
              <w:snapToGrid w:val="0"/>
              <w:spacing w:after="0"/>
              <w:ind w:leftChars="0" w:left="0" w:firstLineChars="0" w:firstLine="0"/>
              <w:jc w:val="center"/>
              <w:rPr>
                <w:rFonts w:eastAsia="仿宋"/>
                <w:bCs/>
                <w:color w:val="000000"/>
                <w:sz w:val="24"/>
                <w:szCs w:val="24"/>
                <w:lang w:val="en-US"/>
              </w:rPr>
            </w:pPr>
          </w:p>
        </w:tc>
      </w:tr>
    </w:tbl>
    <w:p w14:paraId="02E55D52" w14:textId="77777777" w:rsidR="00F31B03" w:rsidRPr="00E471CA" w:rsidRDefault="00F31B03" w:rsidP="00F31B03">
      <w:pPr>
        <w:pStyle w:val="2"/>
        <w:ind w:left="440"/>
      </w:pPr>
    </w:p>
    <w:sectPr w:rsidR="00F31B03" w:rsidRPr="00E471CA" w:rsidSect="009B7DE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76E6" w14:textId="77777777" w:rsidR="00E367BF" w:rsidRDefault="00E367BF" w:rsidP="00D94168">
      <w:r>
        <w:separator/>
      </w:r>
    </w:p>
  </w:endnote>
  <w:endnote w:type="continuationSeparator" w:id="0">
    <w:p w14:paraId="1B518F20" w14:textId="77777777" w:rsidR="00E367BF" w:rsidRDefault="00E367BF" w:rsidP="00D9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2415" w14:textId="77777777" w:rsidR="00E367BF" w:rsidRDefault="00E367BF" w:rsidP="00D94168">
      <w:r>
        <w:separator/>
      </w:r>
    </w:p>
  </w:footnote>
  <w:footnote w:type="continuationSeparator" w:id="0">
    <w:p w14:paraId="596DA3B6" w14:textId="77777777" w:rsidR="00E367BF" w:rsidRDefault="00E367BF" w:rsidP="00D94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567E0E"/>
    <w:multiLevelType w:val="singleLevel"/>
    <w:tmpl w:val="E3567E0E"/>
    <w:lvl w:ilvl="0">
      <w:start w:val="1"/>
      <w:numFmt w:val="upperLetter"/>
      <w:suff w:val="nothing"/>
      <w:lvlText w:val="%1．"/>
      <w:lvlJc w:val="left"/>
    </w:lvl>
  </w:abstractNum>
  <w:abstractNum w:abstractNumId="1" w15:restartNumberingAfterBreak="0">
    <w:nsid w:val="13624A10"/>
    <w:multiLevelType w:val="hybridMultilevel"/>
    <w:tmpl w:val="B62AEE0A"/>
    <w:lvl w:ilvl="0" w:tplc="CDA4A89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F45F79"/>
    <w:multiLevelType w:val="hybridMultilevel"/>
    <w:tmpl w:val="D43CB6CC"/>
    <w:lvl w:ilvl="0" w:tplc="1998303C">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25488196">
    <w:abstractNumId w:val="2"/>
  </w:num>
  <w:num w:numId="2" w16cid:durableId="1907762963">
    <w:abstractNumId w:val="0"/>
  </w:num>
  <w:num w:numId="3" w16cid:durableId="478232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DE5"/>
    <w:rsid w:val="00037A12"/>
    <w:rsid w:val="00045E4F"/>
    <w:rsid w:val="0005747B"/>
    <w:rsid w:val="00065DDC"/>
    <w:rsid w:val="00083868"/>
    <w:rsid w:val="00127514"/>
    <w:rsid w:val="0013637C"/>
    <w:rsid w:val="00155066"/>
    <w:rsid w:val="001B5251"/>
    <w:rsid w:val="001D7C29"/>
    <w:rsid w:val="0020539C"/>
    <w:rsid w:val="002070A8"/>
    <w:rsid w:val="00233541"/>
    <w:rsid w:val="00285486"/>
    <w:rsid w:val="0029450B"/>
    <w:rsid w:val="00297469"/>
    <w:rsid w:val="00307D64"/>
    <w:rsid w:val="0032527F"/>
    <w:rsid w:val="003A6AA3"/>
    <w:rsid w:val="003D365B"/>
    <w:rsid w:val="003F76FE"/>
    <w:rsid w:val="0040032E"/>
    <w:rsid w:val="00441BC0"/>
    <w:rsid w:val="00451359"/>
    <w:rsid w:val="00494B0E"/>
    <w:rsid w:val="004E4CA8"/>
    <w:rsid w:val="005070CC"/>
    <w:rsid w:val="00553C1E"/>
    <w:rsid w:val="00563E30"/>
    <w:rsid w:val="00574B16"/>
    <w:rsid w:val="005A1D5C"/>
    <w:rsid w:val="005A383F"/>
    <w:rsid w:val="005A5D39"/>
    <w:rsid w:val="005D2F9C"/>
    <w:rsid w:val="00610E88"/>
    <w:rsid w:val="00614286"/>
    <w:rsid w:val="006354AE"/>
    <w:rsid w:val="00643131"/>
    <w:rsid w:val="006B5E21"/>
    <w:rsid w:val="006E381F"/>
    <w:rsid w:val="006F4B9E"/>
    <w:rsid w:val="007033FE"/>
    <w:rsid w:val="007374FB"/>
    <w:rsid w:val="00744889"/>
    <w:rsid w:val="00761CF7"/>
    <w:rsid w:val="0079118D"/>
    <w:rsid w:val="007A0DCB"/>
    <w:rsid w:val="007D7398"/>
    <w:rsid w:val="007F4A9F"/>
    <w:rsid w:val="008466F4"/>
    <w:rsid w:val="00856B42"/>
    <w:rsid w:val="00872FEC"/>
    <w:rsid w:val="00873F81"/>
    <w:rsid w:val="008B7F72"/>
    <w:rsid w:val="008C5F33"/>
    <w:rsid w:val="008C6738"/>
    <w:rsid w:val="00963966"/>
    <w:rsid w:val="009878EE"/>
    <w:rsid w:val="0099608B"/>
    <w:rsid w:val="009B01B7"/>
    <w:rsid w:val="009B7798"/>
    <w:rsid w:val="009B7DE5"/>
    <w:rsid w:val="009F35AA"/>
    <w:rsid w:val="009F55D2"/>
    <w:rsid w:val="00A035FD"/>
    <w:rsid w:val="00A61DA7"/>
    <w:rsid w:val="00A8202A"/>
    <w:rsid w:val="00AB544D"/>
    <w:rsid w:val="00AB5B0C"/>
    <w:rsid w:val="00AC2BD2"/>
    <w:rsid w:val="00AF66FA"/>
    <w:rsid w:val="00B548E6"/>
    <w:rsid w:val="00B65C1D"/>
    <w:rsid w:val="00B73A9A"/>
    <w:rsid w:val="00B81D49"/>
    <w:rsid w:val="00B96B33"/>
    <w:rsid w:val="00BF4FB5"/>
    <w:rsid w:val="00C14E12"/>
    <w:rsid w:val="00C61D71"/>
    <w:rsid w:val="00C92516"/>
    <w:rsid w:val="00CB2854"/>
    <w:rsid w:val="00CD0C54"/>
    <w:rsid w:val="00CD5949"/>
    <w:rsid w:val="00CE431F"/>
    <w:rsid w:val="00CE6992"/>
    <w:rsid w:val="00D13F9A"/>
    <w:rsid w:val="00D707C0"/>
    <w:rsid w:val="00D76F49"/>
    <w:rsid w:val="00D84A14"/>
    <w:rsid w:val="00D94168"/>
    <w:rsid w:val="00DC06A2"/>
    <w:rsid w:val="00E11247"/>
    <w:rsid w:val="00E367BF"/>
    <w:rsid w:val="00E424E1"/>
    <w:rsid w:val="00E471CA"/>
    <w:rsid w:val="00E54EEB"/>
    <w:rsid w:val="00E66255"/>
    <w:rsid w:val="00E80B72"/>
    <w:rsid w:val="00EB4D1E"/>
    <w:rsid w:val="00EC1CA0"/>
    <w:rsid w:val="00EF03BF"/>
    <w:rsid w:val="00F31B03"/>
    <w:rsid w:val="00F71156"/>
    <w:rsid w:val="00F756E7"/>
    <w:rsid w:val="00F96910"/>
    <w:rsid w:val="00FB43D4"/>
    <w:rsid w:val="00FE6477"/>
    <w:rsid w:val="00FE7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DB6F9"/>
  <w15:docId w15:val="{0C87C879-6A8A-4AE9-B48C-0858F7D66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rsid w:val="009B7DE5"/>
    <w:pPr>
      <w:widowControl w:val="0"/>
      <w:autoSpaceDE w:val="0"/>
      <w:autoSpaceDN w:val="0"/>
    </w:pPr>
    <w:rPr>
      <w:rFonts w:ascii="仿宋" w:eastAsia="仿宋" w:hAnsi="仿宋" w:cs="仿宋"/>
      <w:kern w:val="0"/>
      <w:sz w:val="22"/>
      <w:lang w:val="zh-CN" w:bidi="zh-CN"/>
      <w14:ligatures w14:val="none"/>
    </w:rPr>
  </w:style>
  <w:style w:type="paragraph" w:styleId="1">
    <w:name w:val="heading 1"/>
    <w:basedOn w:val="a"/>
    <w:next w:val="a"/>
    <w:link w:val="10"/>
    <w:qFormat/>
    <w:rsid w:val="00873F81"/>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B7DE5"/>
    <w:pPr>
      <w:spacing w:after="120"/>
      <w:ind w:leftChars="200" w:left="420"/>
    </w:pPr>
  </w:style>
  <w:style w:type="character" w:customStyle="1" w:styleId="a4">
    <w:name w:val="正文文本缩进 字符"/>
    <w:basedOn w:val="a0"/>
    <w:link w:val="a3"/>
    <w:uiPriority w:val="99"/>
    <w:semiHidden/>
    <w:rsid w:val="009B7DE5"/>
    <w:rPr>
      <w:rFonts w:ascii="仿宋" w:eastAsia="仿宋" w:hAnsi="仿宋" w:cs="仿宋"/>
      <w:kern w:val="0"/>
      <w:sz w:val="22"/>
      <w:lang w:val="zh-CN" w:bidi="zh-CN"/>
      <w14:ligatures w14:val="none"/>
    </w:rPr>
  </w:style>
  <w:style w:type="paragraph" w:styleId="2">
    <w:name w:val="Body Text First Indent 2"/>
    <w:basedOn w:val="a3"/>
    <w:link w:val="20"/>
    <w:uiPriority w:val="99"/>
    <w:unhideWhenUsed/>
    <w:qFormat/>
    <w:rsid w:val="009B7DE5"/>
    <w:pPr>
      <w:ind w:firstLineChars="200" w:firstLine="420"/>
    </w:pPr>
    <w:rPr>
      <w:rFonts w:eastAsia="宋体"/>
      <w:sz w:val="21"/>
    </w:rPr>
  </w:style>
  <w:style w:type="character" w:customStyle="1" w:styleId="20">
    <w:name w:val="正文文本首行缩进 2 字符"/>
    <w:basedOn w:val="a4"/>
    <w:link w:val="2"/>
    <w:uiPriority w:val="99"/>
    <w:rsid w:val="009B7DE5"/>
    <w:rPr>
      <w:rFonts w:ascii="仿宋" w:eastAsia="宋体" w:hAnsi="仿宋" w:cs="仿宋"/>
      <w:kern w:val="0"/>
      <w:sz w:val="22"/>
      <w:lang w:val="zh-CN" w:bidi="zh-CN"/>
      <w14:ligatures w14:val="none"/>
    </w:rPr>
  </w:style>
  <w:style w:type="paragraph" w:styleId="a5">
    <w:name w:val="Normal (Web)"/>
    <w:basedOn w:val="a"/>
    <w:qFormat/>
    <w:rsid w:val="009B7DE5"/>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10">
    <w:name w:val="标题 1 字符"/>
    <w:basedOn w:val="a0"/>
    <w:link w:val="1"/>
    <w:rsid w:val="00873F81"/>
    <w:rPr>
      <w:rFonts w:ascii="宋体" w:eastAsia="宋体" w:hAnsi="宋体" w:cs="宋体"/>
      <w:kern w:val="0"/>
      <w:sz w:val="24"/>
      <w:szCs w:val="24"/>
      <w14:ligatures w14:val="none"/>
    </w:rPr>
  </w:style>
  <w:style w:type="paragraph" w:styleId="a6">
    <w:name w:val="header"/>
    <w:basedOn w:val="a"/>
    <w:link w:val="a7"/>
    <w:unhideWhenUsed/>
    <w:rsid w:val="00D9416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D94168"/>
    <w:rPr>
      <w:rFonts w:ascii="仿宋" w:eastAsia="仿宋" w:hAnsi="仿宋" w:cs="仿宋"/>
      <w:kern w:val="0"/>
      <w:sz w:val="18"/>
      <w:szCs w:val="18"/>
      <w:lang w:val="zh-CN" w:bidi="zh-CN"/>
      <w14:ligatures w14:val="none"/>
    </w:rPr>
  </w:style>
  <w:style w:type="paragraph" w:styleId="a8">
    <w:name w:val="footer"/>
    <w:basedOn w:val="a"/>
    <w:link w:val="a9"/>
    <w:uiPriority w:val="99"/>
    <w:unhideWhenUsed/>
    <w:rsid w:val="00D94168"/>
    <w:pPr>
      <w:tabs>
        <w:tab w:val="center" w:pos="4153"/>
        <w:tab w:val="right" w:pos="8306"/>
      </w:tabs>
      <w:snapToGrid w:val="0"/>
    </w:pPr>
    <w:rPr>
      <w:sz w:val="18"/>
      <w:szCs w:val="18"/>
    </w:rPr>
  </w:style>
  <w:style w:type="character" w:customStyle="1" w:styleId="a9">
    <w:name w:val="页脚 字符"/>
    <w:basedOn w:val="a0"/>
    <w:link w:val="a8"/>
    <w:uiPriority w:val="99"/>
    <w:rsid w:val="00D94168"/>
    <w:rPr>
      <w:rFonts w:ascii="仿宋" w:eastAsia="仿宋" w:hAnsi="仿宋" w:cs="仿宋"/>
      <w:kern w:val="0"/>
      <w:sz w:val="18"/>
      <w:szCs w:val="18"/>
      <w:lang w:val="zh-CN" w:bidi="zh-CN"/>
      <w14:ligatures w14:val="none"/>
    </w:rPr>
  </w:style>
  <w:style w:type="character" w:customStyle="1" w:styleId="100">
    <w:name w:val="10"/>
    <w:basedOn w:val="a0"/>
    <w:rsid w:val="005D2F9C"/>
    <w:rPr>
      <w:rFonts w:ascii="Times New Roman" w:hAnsi="Times New Roman" w:cs="Times New Roman" w:hint="default"/>
    </w:rPr>
  </w:style>
  <w:style w:type="character" w:customStyle="1" w:styleId="15">
    <w:name w:val="15"/>
    <w:basedOn w:val="a0"/>
    <w:rsid w:val="005D2F9C"/>
    <w:rPr>
      <w:rFonts w:ascii="Times New Roman" w:hAnsi="Times New Roman" w:cs="Times New Roman" w:hint="default"/>
      <w:b/>
    </w:rPr>
  </w:style>
  <w:style w:type="paragraph" w:customStyle="1" w:styleId="mrt20">
    <w:name w:val="mrt20"/>
    <w:basedOn w:val="a"/>
    <w:qFormat/>
    <w:rsid w:val="00CD0C54"/>
    <w:pPr>
      <w:autoSpaceDE/>
      <w:autoSpaceDN/>
      <w:spacing w:before="240"/>
    </w:pPr>
    <w:rPr>
      <w:rFonts w:ascii="宋体" w:eastAsia="宋体" w:hAnsi="宋体" w:cs="Times New Roman" w:hint="eastAsia"/>
      <w:sz w:val="24"/>
      <w:szCs w:val="24"/>
      <w:lang w:val="en-US" w:bidi="ar-SA"/>
    </w:rPr>
  </w:style>
  <w:style w:type="paragraph" w:styleId="aa">
    <w:name w:val="List Paragraph"/>
    <w:basedOn w:val="a"/>
    <w:uiPriority w:val="34"/>
    <w:qFormat/>
    <w:rsid w:val="00127514"/>
    <w:pPr>
      <w:autoSpaceDE/>
      <w:autoSpaceDN/>
      <w:ind w:firstLineChars="200" w:firstLine="420"/>
      <w:jc w:val="both"/>
    </w:pPr>
    <w:rPr>
      <w:rFonts w:asciiTheme="minorHAnsi" w:eastAsiaTheme="minorEastAsia" w:hAnsiTheme="minorHAnsi" w:cstheme="minorBidi"/>
      <w:kern w:val="2"/>
      <w:sz w:val="21"/>
      <w:lang w:val="en-US" w:bidi="ar-SA"/>
    </w:rPr>
  </w:style>
  <w:style w:type="character" w:customStyle="1" w:styleId="font31">
    <w:name w:val="font31"/>
    <w:basedOn w:val="a0"/>
    <w:qFormat/>
    <w:rsid w:val="009B7798"/>
    <w:rPr>
      <w:rFonts w:ascii="仿宋" w:eastAsia="仿宋" w:hAnsi="仿宋" w:cs="仿宋" w:hint="eastAsia"/>
      <w:color w:val="000000"/>
      <w:sz w:val="24"/>
      <w:szCs w:val="24"/>
      <w:u w:val="none"/>
    </w:rPr>
  </w:style>
  <w:style w:type="paragraph" w:customStyle="1" w:styleId="style1">
    <w:name w:val="style1"/>
    <w:basedOn w:val="a"/>
    <w:rsid w:val="009B7798"/>
    <w:pPr>
      <w:widowControl/>
      <w:autoSpaceDE/>
      <w:autoSpaceDN/>
      <w:spacing w:before="100" w:beforeAutospacing="1" w:after="100" w:afterAutospacing="1"/>
    </w:pPr>
    <w:rPr>
      <w:rFonts w:ascii="宋体" w:eastAsia="宋体" w:hAnsi="宋体" w:cs="宋体"/>
      <w:color w:val="FFFFFF"/>
      <w:sz w:val="24"/>
      <w:szCs w:val="24"/>
      <w:lang w:val="en-US" w:bidi="ar-SA"/>
    </w:rPr>
  </w:style>
  <w:style w:type="character" w:customStyle="1" w:styleId="font81">
    <w:name w:val="font81"/>
    <w:basedOn w:val="a0"/>
    <w:qFormat/>
    <w:rsid w:val="00E80B72"/>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6167">
      <w:bodyDiv w:val="1"/>
      <w:marLeft w:val="0"/>
      <w:marRight w:val="0"/>
      <w:marTop w:val="0"/>
      <w:marBottom w:val="0"/>
      <w:divBdr>
        <w:top w:val="none" w:sz="0" w:space="0" w:color="auto"/>
        <w:left w:val="none" w:sz="0" w:space="0" w:color="auto"/>
        <w:bottom w:val="none" w:sz="0" w:space="0" w:color="auto"/>
        <w:right w:val="none" w:sz="0" w:space="0" w:color="auto"/>
      </w:divBdr>
    </w:div>
    <w:div w:id="42290365">
      <w:bodyDiv w:val="1"/>
      <w:marLeft w:val="0"/>
      <w:marRight w:val="0"/>
      <w:marTop w:val="0"/>
      <w:marBottom w:val="0"/>
      <w:divBdr>
        <w:top w:val="none" w:sz="0" w:space="0" w:color="auto"/>
        <w:left w:val="none" w:sz="0" w:space="0" w:color="auto"/>
        <w:bottom w:val="none" w:sz="0" w:space="0" w:color="auto"/>
        <w:right w:val="none" w:sz="0" w:space="0" w:color="auto"/>
      </w:divBdr>
    </w:div>
    <w:div w:id="53353640">
      <w:bodyDiv w:val="1"/>
      <w:marLeft w:val="0"/>
      <w:marRight w:val="0"/>
      <w:marTop w:val="0"/>
      <w:marBottom w:val="0"/>
      <w:divBdr>
        <w:top w:val="none" w:sz="0" w:space="0" w:color="auto"/>
        <w:left w:val="none" w:sz="0" w:space="0" w:color="auto"/>
        <w:bottom w:val="none" w:sz="0" w:space="0" w:color="auto"/>
        <w:right w:val="none" w:sz="0" w:space="0" w:color="auto"/>
      </w:divBdr>
    </w:div>
    <w:div w:id="62797744">
      <w:bodyDiv w:val="1"/>
      <w:marLeft w:val="0"/>
      <w:marRight w:val="0"/>
      <w:marTop w:val="0"/>
      <w:marBottom w:val="0"/>
      <w:divBdr>
        <w:top w:val="none" w:sz="0" w:space="0" w:color="auto"/>
        <w:left w:val="none" w:sz="0" w:space="0" w:color="auto"/>
        <w:bottom w:val="none" w:sz="0" w:space="0" w:color="auto"/>
        <w:right w:val="none" w:sz="0" w:space="0" w:color="auto"/>
      </w:divBdr>
    </w:div>
    <w:div w:id="86077008">
      <w:bodyDiv w:val="1"/>
      <w:marLeft w:val="0"/>
      <w:marRight w:val="0"/>
      <w:marTop w:val="0"/>
      <w:marBottom w:val="0"/>
      <w:divBdr>
        <w:top w:val="none" w:sz="0" w:space="0" w:color="auto"/>
        <w:left w:val="none" w:sz="0" w:space="0" w:color="auto"/>
        <w:bottom w:val="none" w:sz="0" w:space="0" w:color="auto"/>
        <w:right w:val="none" w:sz="0" w:space="0" w:color="auto"/>
      </w:divBdr>
    </w:div>
    <w:div w:id="112679534">
      <w:bodyDiv w:val="1"/>
      <w:marLeft w:val="0"/>
      <w:marRight w:val="0"/>
      <w:marTop w:val="0"/>
      <w:marBottom w:val="0"/>
      <w:divBdr>
        <w:top w:val="none" w:sz="0" w:space="0" w:color="auto"/>
        <w:left w:val="none" w:sz="0" w:space="0" w:color="auto"/>
        <w:bottom w:val="none" w:sz="0" w:space="0" w:color="auto"/>
        <w:right w:val="none" w:sz="0" w:space="0" w:color="auto"/>
      </w:divBdr>
    </w:div>
    <w:div w:id="134300714">
      <w:bodyDiv w:val="1"/>
      <w:marLeft w:val="0"/>
      <w:marRight w:val="0"/>
      <w:marTop w:val="0"/>
      <w:marBottom w:val="0"/>
      <w:divBdr>
        <w:top w:val="none" w:sz="0" w:space="0" w:color="auto"/>
        <w:left w:val="none" w:sz="0" w:space="0" w:color="auto"/>
        <w:bottom w:val="none" w:sz="0" w:space="0" w:color="auto"/>
        <w:right w:val="none" w:sz="0" w:space="0" w:color="auto"/>
      </w:divBdr>
    </w:div>
    <w:div w:id="199981432">
      <w:bodyDiv w:val="1"/>
      <w:marLeft w:val="0"/>
      <w:marRight w:val="0"/>
      <w:marTop w:val="0"/>
      <w:marBottom w:val="0"/>
      <w:divBdr>
        <w:top w:val="none" w:sz="0" w:space="0" w:color="auto"/>
        <w:left w:val="none" w:sz="0" w:space="0" w:color="auto"/>
        <w:bottom w:val="none" w:sz="0" w:space="0" w:color="auto"/>
        <w:right w:val="none" w:sz="0" w:space="0" w:color="auto"/>
      </w:divBdr>
    </w:div>
    <w:div w:id="231618693">
      <w:bodyDiv w:val="1"/>
      <w:marLeft w:val="0"/>
      <w:marRight w:val="0"/>
      <w:marTop w:val="0"/>
      <w:marBottom w:val="0"/>
      <w:divBdr>
        <w:top w:val="none" w:sz="0" w:space="0" w:color="auto"/>
        <w:left w:val="none" w:sz="0" w:space="0" w:color="auto"/>
        <w:bottom w:val="none" w:sz="0" w:space="0" w:color="auto"/>
        <w:right w:val="none" w:sz="0" w:space="0" w:color="auto"/>
      </w:divBdr>
    </w:div>
    <w:div w:id="285895596">
      <w:bodyDiv w:val="1"/>
      <w:marLeft w:val="0"/>
      <w:marRight w:val="0"/>
      <w:marTop w:val="0"/>
      <w:marBottom w:val="0"/>
      <w:divBdr>
        <w:top w:val="none" w:sz="0" w:space="0" w:color="auto"/>
        <w:left w:val="none" w:sz="0" w:space="0" w:color="auto"/>
        <w:bottom w:val="none" w:sz="0" w:space="0" w:color="auto"/>
        <w:right w:val="none" w:sz="0" w:space="0" w:color="auto"/>
      </w:divBdr>
    </w:div>
    <w:div w:id="386025980">
      <w:bodyDiv w:val="1"/>
      <w:marLeft w:val="0"/>
      <w:marRight w:val="0"/>
      <w:marTop w:val="0"/>
      <w:marBottom w:val="0"/>
      <w:divBdr>
        <w:top w:val="none" w:sz="0" w:space="0" w:color="auto"/>
        <w:left w:val="none" w:sz="0" w:space="0" w:color="auto"/>
        <w:bottom w:val="none" w:sz="0" w:space="0" w:color="auto"/>
        <w:right w:val="none" w:sz="0" w:space="0" w:color="auto"/>
      </w:divBdr>
    </w:div>
    <w:div w:id="448017082">
      <w:bodyDiv w:val="1"/>
      <w:marLeft w:val="0"/>
      <w:marRight w:val="0"/>
      <w:marTop w:val="0"/>
      <w:marBottom w:val="0"/>
      <w:divBdr>
        <w:top w:val="none" w:sz="0" w:space="0" w:color="auto"/>
        <w:left w:val="none" w:sz="0" w:space="0" w:color="auto"/>
        <w:bottom w:val="none" w:sz="0" w:space="0" w:color="auto"/>
        <w:right w:val="none" w:sz="0" w:space="0" w:color="auto"/>
      </w:divBdr>
    </w:div>
    <w:div w:id="463887704">
      <w:bodyDiv w:val="1"/>
      <w:marLeft w:val="0"/>
      <w:marRight w:val="0"/>
      <w:marTop w:val="0"/>
      <w:marBottom w:val="0"/>
      <w:divBdr>
        <w:top w:val="none" w:sz="0" w:space="0" w:color="auto"/>
        <w:left w:val="none" w:sz="0" w:space="0" w:color="auto"/>
        <w:bottom w:val="none" w:sz="0" w:space="0" w:color="auto"/>
        <w:right w:val="none" w:sz="0" w:space="0" w:color="auto"/>
      </w:divBdr>
    </w:div>
    <w:div w:id="509834089">
      <w:bodyDiv w:val="1"/>
      <w:marLeft w:val="0"/>
      <w:marRight w:val="0"/>
      <w:marTop w:val="0"/>
      <w:marBottom w:val="0"/>
      <w:divBdr>
        <w:top w:val="none" w:sz="0" w:space="0" w:color="auto"/>
        <w:left w:val="none" w:sz="0" w:space="0" w:color="auto"/>
        <w:bottom w:val="none" w:sz="0" w:space="0" w:color="auto"/>
        <w:right w:val="none" w:sz="0" w:space="0" w:color="auto"/>
      </w:divBdr>
    </w:div>
    <w:div w:id="591278791">
      <w:bodyDiv w:val="1"/>
      <w:marLeft w:val="0"/>
      <w:marRight w:val="0"/>
      <w:marTop w:val="0"/>
      <w:marBottom w:val="0"/>
      <w:divBdr>
        <w:top w:val="none" w:sz="0" w:space="0" w:color="auto"/>
        <w:left w:val="none" w:sz="0" w:space="0" w:color="auto"/>
        <w:bottom w:val="none" w:sz="0" w:space="0" w:color="auto"/>
        <w:right w:val="none" w:sz="0" w:space="0" w:color="auto"/>
      </w:divBdr>
    </w:div>
    <w:div w:id="608397471">
      <w:bodyDiv w:val="1"/>
      <w:marLeft w:val="0"/>
      <w:marRight w:val="0"/>
      <w:marTop w:val="0"/>
      <w:marBottom w:val="0"/>
      <w:divBdr>
        <w:top w:val="none" w:sz="0" w:space="0" w:color="auto"/>
        <w:left w:val="none" w:sz="0" w:space="0" w:color="auto"/>
        <w:bottom w:val="none" w:sz="0" w:space="0" w:color="auto"/>
        <w:right w:val="none" w:sz="0" w:space="0" w:color="auto"/>
      </w:divBdr>
    </w:div>
    <w:div w:id="617878204">
      <w:bodyDiv w:val="1"/>
      <w:marLeft w:val="0"/>
      <w:marRight w:val="0"/>
      <w:marTop w:val="0"/>
      <w:marBottom w:val="0"/>
      <w:divBdr>
        <w:top w:val="none" w:sz="0" w:space="0" w:color="auto"/>
        <w:left w:val="none" w:sz="0" w:space="0" w:color="auto"/>
        <w:bottom w:val="none" w:sz="0" w:space="0" w:color="auto"/>
        <w:right w:val="none" w:sz="0" w:space="0" w:color="auto"/>
      </w:divBdr>
    </w:div>
    <w:div w:id="640959490">
      <w:bodyDiv w:val="1"/>
      <w:marLeft w:val="0"/>
      <w:marRight w:val="0"/>
      <w:marTop w:val="0"/>
      <w:marBottom w:val="0"/>
      <w:divBdr>
        <w:top w:val="none" w:sz="0" w:space="0" w:color="auto"/>
        <w:left w:val="none" w:sz="0" w:space="0" w:color="auto"/>
        <w:bottom w:val="none" w:sz="0" w:space="0" w:color="auto"/>
        <w:right w:val="none" w:sz="0" w:space="0" w:color="auto"/>
      </w:divBdr>
    </w:div>
    <w:div w:id="648821545">
      <w:bodyDiv w:val="1"/>
      <w:marLeft w:val="0"/>
      <w:marRight w:val="0"/>
      <w:marTop w:val="0"/>
      <w:marBottom w:val="0"/>
      <w:divBdr>
        <w:top w:val="none" w:sz="0" w:space="0" w:color="auto"/>
        <w:left w:val="none" w:sz="0" w:space="0" w:color="auto"/>
        <w:bottom w:val="none" w:sz="0" w:space="0" w:color="auto"/>
        <w:right w:val="none" w:sz="0" w:space="0" w:color="auto"/>
      </w:divBdr>
    </w:div>
    <w:div w:id="659432450">
      <w:bodyDiv w:val="1"/>
      <w:marLeft w:val="0"/>
      <w:marRight w:val="0"/>
      <w:marTop w:val="0"/>
      <w:marBottom w:val="0"/>
      <w:divBdr>
        <w:top w:val="none" w:sz="0" w:space="0" w:color="auto"/>
        <w:left w:val="none" w:sz="0" w:space="0" w:color="auto"/>
        <w:bottom w:val="none" w:sz="0" w:space="0" w:color="auto"/>
        <w:right w:val="none" w:sz="0" w:space="0" w:color="auto"/>
      </w:divBdr>
    </w:div>
    <w:div w:id="759059215">
      <w:bodyDiv w:val="1"/>
      <w:marLeft w:val="0"/>
      <w:marRight w:val="0"/>
      <w:marTop w:val="0"/>
      <w:marBottom w:val="0"/>
      <w:divBdr>
        <w:top w:val="none" w:sz="0" w:space="0" w:color="auto"/>
        <w:left w:val="none" w:sz="0" w:space="0" w:color="auto"/>
        <w:bottom w:val="none" w:sz="0" w:space="0" w:color="auto"/>
        <w:right w:val="none" w:sz="0" w:space="0" w:color="auto"/>
      </w:divBdr>
    </w:div>
    <w:div w:id="780344707">
      <w:bodyDiv w:val="1"/>
      <w:marLeft w:val="0"/>
      <w:marRight w:val="0"/>
      <w:marTop w:val="0"/>
      <w:marBottom w:val="0"/>
      <w:divBdr>
        <w:top w:val="none" w:sz="0" w:space="0" w:color="auto"/>
        <w:left w:val="none" w:sz="0" w:space="0" w:color="auto"/>
        <w:bottom w:val="none" w:sz="0" w:space="0" w:color="auto"/>
        <w:right w:val="none" w:sz="0" w:space="0" w:color="auto"/>
      </w:divBdr>
    </w:div>
    <w:div w:id="781341302">
      <w:bodyDiv w:val="1"/>
      <w:marLeft w:val="0"/>
      <w:marRight w:val="0"/>
      <w:marTop w:val="0"/>
      <w:marBottom w:val="0"/>
      <w:divBdr>
        <w:top w:val="none" w:sz="0" w:space="0" w:color="auto"/>
        <w:left w:val="none" w:sz="0" w:space="0" w:color="auto"/>
        <w:bottom w:val="none" w:sz="0" w:space="0" w:color="auto"/>
        <w:right w:val="none" w:sz="0" w:space="0" w:color="auto"/>
      </w:divBdr>
    </w:div>
    <w:div w:id="846287165">
      <w:bodyDiv w:val="1"/>
      <w:marLeft w:val="0"/>
      <w:marRight w:val="0"/>
      <w:marTop w:val="0"/>
      <w:marBottom w:val="0"/>
      <w:divBdr>
        <w:top w:val="none" w:sz="0" w:space="0" w:color="auto"/>
        <w:left w:val="none" w:sz="0" w:space="0" w:color="auto"/>
        <w:bottom w:val="none" w:sz="0" w:space="0" w:color="auto"/>
        <w:right w:val="none" w:sz="0" w:space="0" w:color="auto"/>
      </w:divBdr>
    </w:div>
    <w:div w:id="854927154">
      <w:bodyDiv w:val="1"/>
      <w:marLeft w:val="0"/>
      <w:marRight w:val="0"/>
      <w:marTop w:val="0"/>
      <w:marBottom w:val="0"/>
      <w:divBdr>
        <w:top w:val="none" w:sz="0" w:space="0" w:color="auto"/>
        <w:left w:val="none" w:sz="0" w:space="0" w:color="auto"/>
        <w:bottom w:val="none" w:sz="0" w:space="0" w:color="auto"/>
        <w:right w:val="none" w:sz="0" w:space="0" w:color="auto"/>
      </w:divBdr>
    </w:div>
    <w:div w:id="866219055">
      <w:bodyDiv w:val="1"/>
      <w:marLeft w:val="0"/>
      <w:marRight w:val="0"/>
      <w:marTop w:val="0"/>
      <w:marBottom w:val="0"/>
      <w:divBdr>
        <w:top w:val="none" w:sz="0" w:space="0" w:color="auto"/>
        <w:left w:val="none" w:sz="0" w:space="0" w:color="auto"/>
        <w:bottom w:val="none" w:sz="0" w:space="0" w:color="auto"/>
        <w:right w:val="none" w:sz="0" w:space="0" w:color="auto"/>
      </w:divBdr>
    </w:div>
    <w:div w:id="868881031">
      <w:bodyDiv w:val="1"/>
      <w:marLeft w:val="0"/>
      <w:marRight w:val="0"/>
      <w:marTop w:val="0"/>
      <w:marBottom w:val="0"/>
      <w:divBdr>
        <w:top w:val="none" w:sz="0" w:space="0" w:color="auto"/>
        <w:left w:val="none" w:sz="0" w:space="0" w:color="auto"/>
        <w:bottom w:val="none" w:sz="0" w:space="0" w:color="auto"/>
        <w:right w:val="none" w:sz="0" w:space="0" w:color="auto"/>
      </w:divBdr>
    </w:div>
    <w:div w:id="881555552">
      <w:bodyDiv w:val="1"/>
      <w:marLeft w:val="0"/>
      <w:marRight w:val="0"/>
      <w:marTop w:val="0"/>
      <w:marBottom w:val="0"/>
      <w:divBdr>
        <w:top w:val="none" w:sz="0" w:space="0" w:color="auto"/>
        <w:left w:val="none" w:sz="0" w:space="0" w:color="auto"/>
        <w:bottom w:val="none" w:sz="0" w:space="0" w:color="auto"/>
        <w:right w:val="none" w:sz="0" w:space="0" w:color="auto"/>
      </w:divBdr>
    </w:div>
    <w:div w:id="890070875">
      <w:bodyDiv w:val="1"/>
      <w:marLeft w:val="0"/>
      <w:marRight w:val="0"/>
      <w:marTop w:val="0"/>
      <w:marBottom w:val="0"/>
      <w:divBdr>
        <w:top w:val="none" w:sz="0" w:space="0" w:color="auto"/>
        <w:left w:val="none" w:sz="0" w:space="0" w:color="auto"/>
        <w:bottom w:val="none" w:sz="0" w:space="0" w:color="auto"/>
        <w:right w:val="none" w:sz="0" w:space="0" w:color="auto"/>
      </w:divBdr>
    </w:div>
    <w:div w:id="901257677">
      <w:bodyDiv w:val="1"/>
      <w:marLeft w:val="0"/>
      <w:marRight w:val="0"/>
      <w:marTop w:val="0"/>
      <w:marBottom w:val="0"/>
      <w:divBdr>
        <w:top w:val="none" w:sz="0" w:space="0" w:color="auto"/>
        <w:left w:val="none" w:sz="0" w:space="0" w:color="auto"/>
        <w:bottom w:val="none" w:sz="0" w:space="0" w:color="auto"/>
        <w:right w:val="none" w:sz="0" w:space="0" w:color="auto"/>
      </w:divBdr>
    </w:div>
    <w:div w:id="956639358">
      <w:bodyDiv w:val="1"/>
      <w:marLeft w:val="0"/>
      <w:marRight w:val="0"/>
      <w:marTop w:val="0"/>
      <w:marBottom w:val="0"/>
      <w:divBdr>
        <w:top w:val="none" w:sz="0" w:space="0" w:color="auto"/>
        <w:left w:val="none" w:sz="0" w:space="0" w:color="auto"/>
        <w:bottom w:val="none" w:sz="0" w:space="0" w:color="auto"/>
        <w:right w:val="none" w:sz="0" w:space="0" w:color="auto"/>
      </w:divBdr>
    </w:div>
    <w:div w:id="983849659">
      <w:bodyDiv w:val="1"/>
      <w:marLeft w:val="0"/>
      <w:marRight w:val="0"/>
      <w:marTop w:val="0"/>
      <w:marBottom w:val="0"/>
      <w:divBdr>
        <w:top w:val="none" w:sz="0" w:space="0" w:color="auto"/>
        <w:left w:val="none" w:sz="0" w:space="0" w:color="auto"/>
        <w:bottom w:val="none" w:sz="0" w:space="0" w:color="auto"/>
        <w:right w:val="none" w:sz="0" w:space="0" w:color="auto"/>
      </w:divBdr>
    </w:div>
    <w:div w:id="1013652494">
      <w:bodyDiv w:val="1"/>
      <w:marLeft w:val="0"/>
      <w:marRight w:val="0"/>
      <w:marTop w:val="0"/>
      <w:marBottom w:val="0"/>
      <w:divBdr>
        <w:top w:val="none" w:sz="0" w:space="0" w:color="auto"/>
        <w:left w:val="none" w:sz="0" w:space="0" w:color="auto"/>
        <w:bottom w:val="none" w:sz="0" w:space="0" w:color="auto"/>
        <w:right w:val="none" w:sz="0" w:space="0" w:color="auto"/>
      </w:divBdr>
    </w:div>
    <w:div w:id="1021905420">
      <w:bodyDiv w:val="1"/>
      <w:marLeft w:val="0"/>
      <w:marRight w:val="0"/>
      <w:marTop w:val="0"/>
      <w:marBottom w:val="0"/>
      <w:divBdr>
        <w:top w:val="none" w:sz="0" w:space="0" w:color="auto"/>
        <w:left w:val="none" w:sz="0" w:space="0" w:color="auto"/>
        <w:bottom w:val="none" w:sz="0" w:space="0" w:color="auto"/>
        <w:right w:val="none" w:sz="0" w:space="0" w:color="auto"/>
      </w:divBdr>
    </w:div>
    <w:div w:id="1026753730">
      <w:bodyDiv w:val="1"/>
      <w:marLeft w:val="0"/>
      <w:marRight w:val="0"/>
      <w:marTop w:val="0"/>
      <w:marBottom w:val="0"/>
      <w:divBdr>
        <w:top w:val="none" w:sz="0" w:space="0" w:color="auto"/>
        <w:left w:val="none" w:sz="0" w:space="0" w:color="auto"/>
        <w:bottom w:val="none" w:sz="0" w:space="0" w:color="auto"/>
        <w:right w:val="none" w:sz="0" w:space="0" w:color="auto"/>
      </w:divBdr>
    </w:div>
    <w:div w:id="1038358597">
      <w:bodyDiv w:val="1"/>
      <w:marLeft w:val="0"/>
      <w:marRight w:val="0"/>
      <w:marTop w:val="0"/>
      <w:marBottom w:val="0"/>
      <w:divBdr>
        <w:top w:val="none" w:sz="0" w:space="0" w:color="auto"/>
        <w:left w:val="none" w:sz="0" w:space="0" w:color="auto"/>
        <w:bottom w:val="none" w:sz="0" w:space="0" w:color="auto"/>
        <w:right w:val="none" w:sz="0" w:space="0" w:color="auto"/>
      </w:divBdr>
    </w:div>
    <w:div w:id="1156727420">
      <w:bodyDiv w:val="1"/>
      <w:marLeft w:val="0"/>
      <w:marRight w:val="0"/>
      <w:marTop w:val="0"/>
      <w:marBottom w:val="0"/>
      <w:divBdr>
        <w:top w:val="none" w:sz="0" w:space="0" w:color="auto"/>
        <w:left w:val="none" w:sz="0" w:space="0" w:color="auto"/>
        <w:bottom w:val="none" w:sz="0" w:space="0" w:color="auto"/>
        <w:right w:val="none" w:sz="0" w:space="0" w:color="auto"/>
      </w:divBdr>
    </w:div>
    <w:div w:id="1176458637">
      <w:bodyDiv w:val="1"/>
      <w:marLeft w:val="0"/>
      <w:marRight w:val="0"/>
      <w:marTop w:val="0"/>
      <w:marBottom w:val="0"/>
      <w:divBdr>
        <w:top w:val="none" w:sz="0" w:space="0" w:color="auto"/>
        <w:left w:val="none" w:sz="0" w:space="0" w:color="auto"/>
        <w:bottom w:val="none" w:sz="0" w:space="0" w:color="auto"/>
        <w:right w:val="none" w:sz="0" w:space="0" w:color="auto"/>
      </w:divBdr>
    </w:div>
    <w:div w:id="1185242527">
      <w:bodyDiv w:val="1"/>
      <w:marLeft w:val="0"/>
      <w:marRight w:val="0"/>
      <w:marTop w:val="0"/>
      <w:marBottom w:val="0"/>
      <w:divBdr>
        <w:top w:val="none" w:sz="0" w:space="0" w:color="auto"/>
        <w:left w:val="none" w:sz="0" w:space="0" w:color="auto"/>
        <w:bottom w:val="none" w:sz="0" w:space="0" w:color="auto"/>
        <w:right w:val="none" w:sz="0" w:space="0" w:color="auto"/>
      </w:divBdr>
    </w:div>
    <w:div w:id="1254584530">
      <w:bodyDiv w:val="1"/>
      <w:marLeft w:val="0"/>
      <w:marRight w:val="0"/>
      <w:marTop w:val="0"/>
      <w:marBottom w:val="0"/>
      <w:divBdr>
        <w:top w:val="none" w:sz="0" w:space="0" w:color="auto"/>
        <w:left w:val="none" w:sz="0" w:space="0" w:color="auto"/>
        <w:bottom w:val="none" w:sz="0" w:space="0" w:color="auto"/>
        <w:right w:val="none" w:sz="0" w:space="0" w:color="auto"/>
      </w:divBdr>
    </w:div>
    <w:div w:id="1287154360">
      <w:bodyDiv w:val="1"/>
      <w:marLeft w:val="0"/>
      <w:marRight w:val="0"/>
      <w:marTop w:val="0"/>
      <w:marBottom w:val="0"/>
      <w:divBdr>
        <w:top w:val="none" w:sz="0" w:space="0" w:color="auto"/>
        <w:left w:val="none" w:sz="0" w:space="0" w:color="auto"/>
        <w:bottom w:val="none" w:sz="0" w:space="0" w:color="auto"/>
        <w:right w:val="none" w:sz="0" w:space="0" w:color="auto"/>
      </w:divBdr>
    </w:div>
    <w:div w:id="1307317312">
      <w:bodyDiv w:val="1"/>
      <w:marLeft w:val="0"/>
      <w:marRight w:val="0"/>
      <w:marTop w:val="0"/>
      <w:marBottom w:val="0"/>
      <w:divBdr>
        <w:top w:val="none" w:sz="0" w:space="0" w:color="auto"/>
        <w:left w:val="none" w:sz="0" w:space="0" w:color="auto"/>
        <w:bottom w:val="none" w:sz="0" w:space="0" w:color="auto"/>
        <w:right w:val="none" w:sz="0" w:space="0" w:color="auto"/>
      </w:divBdr>
    </w:div>
    <w:div w:id="1310205435">
      <w:bodyDiv w:val="1"/>
      <w:marLeft w:val="0"/>
      <w:marRight w:val="0"/>
      <w:marTop w:val="0"/>
      <w:marBottom w:val="0"/>
      <w:divBdr>
        <w:top w:val="none" w:sz="0" w:space="0" w:color="auto"/>
        <w:left w:val="none" w:sz="0" w:space="0" w:color="auto"/>
        <w:bottom w:val="none" w:sz="0" w:space="0" w:color="auto"/>
        <w:right w:val="none" w:sz="0" w:space="0" w:color="auto"/>
      </w:divBdr>
    </w:div>
    <w:div w:id="1312563351">
      <w:bodyDiv w:val="1"/>
      <w:marLeft w:val="0"/>
      <w:marRight w:val="0"/>
      <w:marTop w:val="0"/>
      <w:marBottom w:val="0"/>
      <w:divBdr>
        <w:top w:val="none" w:sz="0" w:space="0" w:color="auto"/>
        <w:left w:val="none" w:sz="0" w:space="0" w:color="auto"/>
        <w:bottom w:val="none" w:sz="0" w:space="0" w:color="auto"/>
        <w:right w:val="none" w:sz="0" w:space="0" w:color="auto"/>
      </w:divBdr>
    </w:div>
    <w:div w:id="1326979624">
      <w:bodyDiv w:val="1"/>
      <w:marLeft w:val="0"/>
      <w:marRight w:val="0"/>
      <w:marTop w:val="0"/>
      <w:marBottom w:val="0"/>
      <w:divBdr>
        <w:top w:val="none" w:sz="0" w:space="0" w:color="auto"/>
        <w:left w:val="none" w:sz="0" w:space="0" w:color="auto"/>
        <w:bottom w:val="none" w:sz="0" w:space="0" w:color="auto"/>
        <w:right w:val="none" w:sz="0" w:space="0" w:color="auto"/>
      </w:divBdr>
    </w:div>
    <w:div w:id="1347247877">
      <w:bodyDiv w:val="1"/>
      <w:marLeft w:val="0"/>
      <w:marRight w:val="0"/>
      <w:marTop w:val="0"/>
      <w:marBottom w:val="0"/>
      <w:divBdr>
        <w:top w:val="none" w:sz="0" w:space="0" w:color="auto"/>
        <w:left w:val="none" w:sz="0" w:space="0" w:color="auto"/>
        <w:bottom w:val="none" w:sz="0" w:space="0" w:color="auto"/>
        <w:right w:val="none" w:sz="0" w:space="0" w:color="auto"/>
      </w:divBdr>
    </w:div>
    <w:div w:id="1355883664">
      <w:bodyDiv w:val="1"/>
      <w:marLeft w:val="0"/>
      <w:marRight w:val="0"/>
      <w:marTop w:val="0"/>
      <w:marBottom w:val="0"/>
      <w:divBdr>
        <w:top w:val="none" w:sz="0" w:space="0" w:color="auto"/>
        <w:left w:val="none" w:sz="0" w:space="0" w:color="auto"/>
        <w:bottom w:val="none" w:sz="0" w:space="0" w:color="auto"/>
        <w:right w:val="none" w:sz="0" w:space="0" w:color="auto"/>
      </w:divBdr>
    </w:div>
    <w:div w:id="1411347453">
      <w:bodyDiv w:val="1"/>
      <w:marLeft w:val="0"/>
      <w:marRight w:val="0"/>
      <w:marTop w:val="0"/>
      <w:marBottom w:val="0"/>
      <w:divBdr>
        <w:top w:val="none" w:sz="0" w:space="0" w:color="auto"/>
        <w:left w:val="none" w:sz="0" w:space="0" w:color="auto"/>
        <w:bottom w:val="none" w:sz="0" w:space="0" w:color="auto"/>
        <w:right w:val="none" w:sz="0" w:space="0" w:color="auto"/>
      </w:divBdr>
    </w:div>
    <w:div w:id="1440488059">
      <w:bodyDiv w:val="1"/>
      <w:marLeft w:val="0"/>
      <w:marRight w:val="0"/>
      <w:marTop w:val="0"/>
      <w:marBottom w:val="0"/>
      <w:divBdr>
        <w:top w:val="none" w:sz="0" w:space="0" w:color="auto"/>
        <w:left w:val="none" w:sz="0" w:space="0" w:color="auto"/>
        <w:bottom w:val="none" w:sz="0" w:space="0" w:color="auto"/>
        <w:right w:val="none" w:sz="0" w:space="0" w:color="auto"/>
      </w:divBdr>
    </w:div>
    <w:div w:id="1455557984">
      <w:bodyDiv w:val="1"/>
      <w:marLeft w:val="0"/>
      <w:marRight w:val="0"/>
      <w:marTop w:val="0"/>
      <w:marBottom w:val="0"/>
      <w:divBdr>
        <w:top w:val="none" w:sz="0" w:space="0" w:color="auto"/>
        <w:left w:val="none" w:sz="0" w:space="0" w:color="auto"/>
        <w:bottom w:val="none" w:sz="0" w:space="0" w:color="auto"/>
        <w:right w:val="none" w:sz="0" w:space="0" w:color="auto"/>
      </w:divBdr>
    </w:div>
    <w:div w:id="1538620859">
      <w:bodyDiv w:val="1"/>
      <w:marLeft w:val="0"/>
      <w:marRight w:val="0"/>
      <w:marTop w:val="0"/>
      <w:marBottom w:val="0"/>
      <w:divBdr>
        <w:top w:val="none" w:sz="0" w:space="0" w:color="auto"/>
        <w:left w:val="none" w:sz="0" w:space="0" w:color="auto"/>
        <w:bottom w:val="none" w:sz="0" w:space="0" w:color="auto"/>
        <w:right w:val="none" w:sz="0" w:space="0" w:color="auto"/>
      </w:divBdr>
    </w:div>
    <w:div w:id="1584532131">
      <w:bodyDiv w:val="1"/>
      <w:marLeft w:val="0"/>
      <w:marRight w:val="0"/>
      <w:marTop w:val="0"/>
      <w:marBottom w:val="0"/>
      <w:divBdr>
        <w:top w:val="none" w:sz="0" w:space="0" w:color="auto"/>
        <w:left w:val="none" w:sz="0" w:space="0" w:color="auto"/>
        <w:bottom w:val="none" w:sz="0" w:space="0" w:color="auto"/>
        <w:right w:val="none" w:sz="0" w:space="0" w:color="auto"/>
      </w:divBdr>
    </w:div>
    <w:div w:id="1600025141">
      <w:bodyDiv w:val="1"/>
      <w:marLeft w:val="0"/>
      <w:marRight w:val="0"/>
      <w:marTop w:val="0"/>
      <w:marBottom w:val="0"/>
      <w:divBdr>
        <w:top w:val="none" w:sz="0" w:space="0" w:color="auto"/>
        <w:left w:val="none" w:sz="0" w:space="0" w:color="auto"/>
        <w:bottom w:val="none" w:sz="0" w:space="0" w:color="auto"/>
        <w:right w:val="none" w:sz="0" w:space="0" w:color="auto"/>
      </w:divBdr>
    </w:div>
    <w:div w:id="1639841801">
      <w:bodyDiv w:val="1"/>
      <w:marLeft w:val="0"/>
      <w:marRight w:val="0"/>
      <w:marTop w:val="0"/>
      <w:marBottom w:val="0"/>
      <w:divBdr>
        <w:top w:val="none" w:sz="0" w:space="0" w:color="auto"/>
        <w:left w:val="none" w:sz="0" w:space="0" w:color="auto"/>
        <w:bottom w:val="none" w:sz="0" w:space="0" w:color="auto"/>
        <w:right w:val="none" w:sz="0" w:space="0" w:color="auto"/>
      </w:divBdr>
    </w:div>
    <w:div w:id="1674184681">
      <w:bodyDiv w:val="1"/>
      <w:marLeft w:val="0"/>
      <w:marRight w:val="0"/>
      <w:marTop w:val="0"/>
      <w:marBottom w:val="0"/>
      <w:divBdr>
        <w:top w:val="none" w:sz="0" w:space="0" w:color="auto"/>
        <w:left w:val="none" w:sz="0" w:space="0" w:color="auto"/>
        <w:bottom w:val="none" w:sz="0" w:space="0" w:color="auto"/>
        <w:right w:val="none" w:sz="0" w:space="0" w:color="auto"/>
      </w:divBdr>
    </w:div>
    <w:div w:id="1714231428">
      <w:bodyDiv w:val="1"/>
      <w:marLeft w:val="0"/>
      <w:marRight w:val="0"/>
      <w:marTop w:val="0"/>
      <w:marBottom w:val="0"/>
      <w:divBdr>
        <w:top w:val="none" w:sz="0" w:space="0" w:color="auto"/>
        <w:left w:val="none" w:sz="0" w:space="0" w:color="auto"/>
        <w:bottom w:val="none" w:sz="0" w:space="0" w:color="auto"/>
        <w:right w:val="none" w:sz="0" w:space="0" w:color="auto"/>
      </w:divBdr>
    </w:div>
    <w:div w:id="1761833879">
      <w:bodyDiv w:val="1"/>
      <w:marLeft w:val="0"/>
      <w:marRight w:val="0"/>
      <w:marTop w:val="0"/>
      <w:marBottom w:val="0"/>
      <w:divBdr>
        <w:top w:val="none" w:sz="0" w:space="0" w:color="auto"/>
        <w:left w:val="none" w:sz="0" w:space="0" w:color="auto"/>
        <w:bottom w:val="none" w:sz="0" w:space="0" w:color="auto"/>
        <w:right w:val="none" w:sz="0" w:space="0" w:color="auto"/>
      </w:divBdr>
    </w:div>
    <w:div w:id="1805343648">
      <w:bodyDiv w:val="1"/>
      <w:marLeft w:val="0"/>
      <w:marRight w:val="0"/>
      <w:marTop w:val="0"/>
      <w:marBottom w:val="0"/>
      <w:divBdr>
        <w:top w:val="none" w:sz="0" w:space="0" w:color="auto"/>
        <w:left w:val="none" w:sz="0" w:space="0" w:color="auto"/>
        <w:bottom w:val="none" w:sz="0" w:space="0" w:color="auto"/>
        <w:right w:val="none" w:sz="0" w:space="0" w:color="auto"/>
      </w:divBdr>
    </w:div>
    <w:div w:id="1851287979">
      <w:bodyDiv w:val="1"/>
      <w:marLeft w:val="0"/>
      <w:marRight w:val="0"/>
      <w:marTop w:val="0"/>
      <w:marBottom w:val="0"/>
      <w:divBdr>
        <w:top w:val="none" w:sz="0" w:space="0" w:color="auto"/>
        <w:left w:val="none" w:sz="0" w:space="0" w:color="auto"/>
        <w:bottom w:val="none" w:sz="0" w:space="0" w:color="auto"/>
        <w:right w:val="none" w:sz="0" w:space="0" w:color="auto"/>
      </w:divBdr>
    </w:div>
    <w:div w:id="1883515929">
      <w:bodyDiv w:val="1"/>
      <w:marLeft w:val="0"/>
      <w:marRight w:val="0"/>
      <w:marTop w:val="0"/>
      <w:marBottom w:val="0"/>
      <w:divBdr>
        <w:top w:val="none" w:sz="0" w:space="0" w:color="auto"/>
        <w:left w:val="none" w:sz="0" w:space="0" w:color="auto"/>
        <w:bottom w:val="none" w:sz="0" w:space="0" w:color="auto"/>
        <w:right w:val="none" w:sz="0" w:space="0" w:color="auto"/>
      </w:divBdr>
    </w:div>
    <w:div w:id="1909218503">
      <w:bodyDiv w:val="1"/>
      <w:marLeft w:val="0"/>
      <w:marRight w:val="0"/>
      <w:marTop w:val="0"/>
      <w:marBottom w:val="0"/>
      <w:divBdr>
        <w:top w:val="none" w:sz="0" w:space="0" w:color="auto"/>
        <w:left w:val="none" w:sz="0" w:space="0" w:color="auto"/>
        <w:bottom w:val="none" w:sz="0" w:space="0" w:color="auto"/>
        <w:right w:val="none" w:sz="0" w:space="0" w:color="auto"/>
      </w:divBdr>
    </w:div>
    <w:div w:id="2017028263">
      <w:bodyDiv w:val="1"/>
      <w:marLeft w:val="0"/>
      <w:marRight w:val="0"/>
      <w:marTop w:val="0"/>
      <w:marBottom w:val="0"/>
      <w:divBdr>
        <w:top w:val="none" w:sz="0" w:space="0" w:color="auto"/>
        <w:left w:val="none" w:sz="0" w:space="0" w:color="auto"/>
        <w:bottom w:val="none" w:sz="0" w:space="0" w:color="auto"/>
        <w:right w:val="none" w:sz="0" w:space="0" w:color="auto"/>
      </w:divBdr>
    </w:div>
    <w:div w:id="2028216873">
      <w:bodyDiv w:val="1"/>
      <w:marLeft w:val="0"/>
      <w:marRight w:val="0"/>
      <w:marTop w:val="0"/>
      <w:marBottom w:val="0"/>
      <w:divBdr>
        <w:top w:val="none" w:sz="0" w:space="0" w:color="auto"/>
        <w:left w:val="none" w:sz="0" w:space="0" w:color="auto"/>
        <w:bottom w:val="none" w:sz="0" w:space="0" w:color="auto"/>
        <w:right w:val="none" w:sz="0" w:space="0" w:color="auto"/>
      </w:divBdr>
    </w:div>
    <w:div w:id="2029334293">
      <w:bodyDiv w:val="1"/>
      <w:marLeft w:val="0"/>
      <w:marRight w:val="0"/>
      <w:marTop w:val="0"/>
      <w:marBottom w:val="0"/>
      <w:divBdr>
        <w:top w:val="none" w:sz="0" w:space="0" w:color="auto"/>
        <w:left w:val="none" w:sz="0" w:space="0" w:color="auto"/>
        <w:bottom w:val="none" w:sz="0" w:space="0" w:color="auto"/>
        <w:right w:val="none" w:sz="0" w:space="0" w:color="auto"/>
      </w:divBdr>
    </w:div>
    <w:div w:id="2103187715">
      <w:bodyDiv w:val="1"/>
      <w:marLeft w:val="0"/>
      <w:marRight w:val="0"/>
      <w:marTop w:val="0"/>
      <w:marBottom w:val="0"/>
      <w:divBdr>
        <w:top w:val="none" w:sz="0" w:space="0" w:color="auto"/>
        <w:left w:val="none" w:sz="0" w:space="0" w:color="auto"/>
        <w:bottom w:val="none" w:sz="0" w:space="0" w:color="auto"/>
        <w:right w:val="none" w:sz="0" w:space="0" w:color="auto"/>
      </w:divBdr>
    </w:div>
    <w:div w:id="214029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543D9-E60D-4802-81D0-E04BD135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681</Words>
  <Characters>3886</Characters>
  <Application>Microsoft Office Word</Application>
  <DocSecurity>0</DocSecurity>
  <Lines>32</Lines>
  <Paragraphs>9</Paragraphs>
  <ScaleCrop>false</ScaleCrop>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45600134@qq.com</dc:creator>
  <cp:keywords/>
  <dc:description/>
  <cp:lastModifiedBy>huiping hu</cp:lastModifiedBy>
  <cp:revision>31</cp:revision>
  <dcterms:created xsi:type="dcterms:W3CDTF">2023-04-13T12:06:00Z</dcterms:created>
  <dcterms:modified xsi:type="dcterms:W3CDTF">2023-12-08T08:00:00Z</dcterms:modified>
</cp:coreProperties>
</file>